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8778" w14:textId="77777777" w:rsidR="00A77B3E" w:rsidRPr="00590FFA" w:rsidRDefault="00A77B3E">
      <w:pPr>
        <w:rPr>
          <w:rFonts w:ascii="Arial" w:hAnsi="Arial" w:cs="Arial"/>
        </w:rPr>
      </w:pPr>
    </w:p>
    <w:p w14:paraId="759034A3" w14:textId="77777777" w:rsidR="00080EDE" w:rsidRPr="00014F29" w:rsidRDefault="00080EDE" w:rsidP="00080EDE">
      <w:pPr>
        <w:pStyle w:val="Heading2"/>
        <w:rPr>
          <w:sz w:val="24"/>
        </w:rPr>
      </w:pPr>
      <w:r w:rsidRPr="00014F29">
        <w:rPr>
          <w:sz w:val="24"/>
        </w:rPr>
        <w:t xml:space="preserve">MEETING OF THE </w:t>
      </w:r>
      <w:r>
        <w:rPr>
          <w:sz w:val="24"/>
        </w:rPr>
        <w:t>HE</w:t>
      </w:r>
      <w:r w:rsidRPr="00014F29">
        <w:rPr>
          <w:sz w:val="24"/>
        </w:rPr>
        <w:t xml:space="preserve"> COMMITTEE</w:t>
      </w:r>
      <w:r w:rsidRPr="00014F29">
        <w:rPr>
          <w:sz w:val="24"/>
        </w:rPr>
        <w:tab/>
      </w:r>
      <w:r w:rsidRPr="00014F29">
        <w:rPr>
          <w:sz w:val="24"/>
        </w:rPr>
        <w:tab/>
      </w:r>
    </w:p>
    <w:p w14:paraId="38403A44" w14:textId="77777777" w:rsidR="00080EDE" w:rsidRPr="00014F29" w:rsidRDefault="00080EDE" w:rsidP="00080EDE">
      <w:pPr>
        <w:rPr>
          <w:rFonts w:ascii="Arial" w:hAnsi="Arial" w:cs="Arial"/>
          <w:b/>
          <w:bCs/>
        </w:rPr>
      </w:pPr>
    </w:p>
    <w:p w14:paraId="13080FA8" w14:textId="6E36E749" w:rsidR="00080EDE" w:rsidRPr="00014F29" w:rsidRDefault="00080EDE" w:rsidP="00080EDE">
      <w:pPr>
        <w:rPr>
          <w:rFonts w:ascii="Arial" w:hAnsi="Arial" w:cs="Arial"/>
          <w:b/>
          <w:bCs/>
        </w:rPr>
      </w:pPr>
      <w:r w:rsidRPr="00014F29">
        <w:rPr>
          <w:rFonts w:ascii="Arial" w:hAnsi="Arial" w:cs="Arial"/>
          <w:b/>
          <w:bCs/>
        </w:rPr>
        <w:t xml:space="preserve">TIME/DATE </w:t>
      </w:r>
      <w:r w:rsidRPr="00014F29">
        <w:rPr>
          <w:rFonts w:ascii="Arial" w:hAnsi="Arial" w:cs="Arial"/>
          <w:b/>
          <w:bCs/>
        </w:rPr>
        <w:tab/>
      </w:r>
      <w:r>
        <w:rPr>
          <w:rFonts w:ascii="Arial" w:hAnsi="Arial" w:cs="Arial"/>
          <w:b/>
          <w:bCs/>
        </w:rPr>
        <w:t>9.00am 11</w:t>
      </w:r>
      <w:r w:rsidRPr="00080EDE">
        <w:rPr>
          <w:rFonts w:ascii="Arial" w:hAnsi="Arial" w:cs="Arial"/>
          <w:b/>
          <w:bCs/>
          <w:vertAlign w:val="superscript"/>
        </w:rPr>
        <w:t>th</w:t>
      </w:r>
      <w:r>
        <w:rPr>
          <w:rFonts w:ascii="Arial" w:hAnsi="Arial" w:cs="Arial"/>
          <w:b/>
          <w:bCs/>
        </w:rPr>
        <w:t xml:space="preserve"> March 2021</w:t>
      </w:r>
    </w:p>
    <w:p w14:paraId="374D686A" w14:textId="77777777" w:rsidR="00080EDE" w:rsidRPr="00014F29" w:rsidRDefault="00080EDE" w:rsidP="00080EDE">
      <w:pPr>
        <w:rPr>
          <w:rFonts w:ascii="Arial" w:hAnsi="Arial" w:cs="Arial"/>
          <w:b/>
          <w:bCs/>
        </w:rPr>
      </w:pPr>
    </w:p>
    <w:p w14:paraId="2FAB6FD1" w14:textId="77777777" w:rsidR="00080EDE" w:rsidRDefault="00080EDE" w:rsidP="00080EDE">
      <w:pPr>
        <w:rPr>
          <w:rFonts w:ascii="Arial" w:hAnsi="Arial" w:cs="Arial"/>
          <w:b/>
          <w:bCs/>
        </w:rPr>
      </w:pPr>
      <w:r w:rsidRPr="00014F29">
        <w:rPr>
          <w:rFonts w:ascii="Arial" w:hAnsi="Arial" w:cs="Arial"/>
          <w:b/>
          <w:bCs/>
        </w:rPr>
        <w:t>VENUE</w:t>
      </w:r>
      <w:r w:rsidRPr="00014F29">
        <w:rPr>
          <w:rFonts w:ascii="Arial" w:hAnsi="Arial" w:cs="Arial"/>
          <w:b/>
          <w:bCs/>
        </w:rPr>
        <w:tab/>
      </w:r>
      <w:r>
        <w:rPr>
          <w:rFonts w:ascii="Arial" w:hAnsi="Arial" w:cs="Arial"/>
          <w:b/>
          <w:bCs/>
        </w:rPr>
        <w:t>Remote by Microsoft Teams due to the Coronavirus pandemic</w:t>
      </w:r>
    </w:p>
    <w:p w14:paraId="5EED7F70" w14:textId="77777777" w:rsidR="00080EDE" w:rsidRDefault="00080EDE" w:rsidP="00080EDE">
      <w:pPr>
        <w:rPr>
          <w:rFonts w:ascii="Arial" w:hAnsi="Arial" w:cs="Arial"/>
          <w:b/>
          <w:bCs/>
        </w:rPr>
      </w:pPr>
    </w:p>
    <w:p w14:paraId="583ED5B6" w14:textId="77777777" w:rsidR="00080EDE" w:rsidRPr="00014F29" w:rsidRDefault="00080EDE" w:rsidP="00080EDE">
      <w:pPr>
        <w:rPr>
          <w:rFonts w:ascii="Arial" w:hAnsi="Arial" w:cs="Arial"/>
          <w:b/>
        </w:rPr>
      </w:pPr>
      <w:r w:rsidRPr="00014F29">
        <w:rPr>
          <w:rFonts w:ascii="Arial" w:hAnsi="Arial" w:cs="Arial"/>
          <w:b/>
        </w:rPr>
        <w:t>Present</w:t>
      </w:r>
    </w:p>
    <w:p w14:paraId="7D9981C7" w14:textId="77777777" w:rsidR="00080EDE" w:rsidRPr="00014F29" w:rsidRDefault="00080EDE" w:rsidP="00080EDE">
      <w:pPr>
        <w:tabs>
          <w:tab w:val="left" w:pos="1418"/>
        </w:tabs>
        <w:spacing w:line="20" w:lineRule="atLeast"/>
        <w:ind w:left="113"/>
        <w:rPr>
          <w:rFonts w:ascii="Arial" w:hAnsi="Arial" w:cs="Arial"/>
          <w:b/>
        </w:rPr>
      </w:pPr>
      <w:r w:rsidRPr="00014F29">
        <w:rPr>
          <w:rFonts w:ascii="Arial" w:hAnsi="Arial" w:cs="Arial"/>
          <w:b/>
        </w:rPr>
        <w:t xml:space="preserve">      </w:t>
      </w:r>
      <w:r w:rsidRPr="00014F29">
        <w:rPr>
          <w:rFonts w:ascii="Arial" w:hAnsi="Arial" w:cs="Arial"/>
        </w:rPr>
        <w:tab/>
      </w:r>
      <w:r w:rsidRPr="00014F29">
        <w:rPr>
          <w:rFonts w:ascii="Arial" w:hAnsi="Arial" w:cs="Arial"/>
          <w:b/>
        </w:rPr>
        <w:t>Name</w:t>
      </w:r>
    </w:p>
    <w:p w14:paraId="0514A742" w14:textId="77777777" w:rsidR="00080EDE" w:rsidRPr="00530636" w:rsidRDefault="00080EDE" w:rsidP="00080EDE">
      <w:pPr>
        <w:tabs>
          <w:tab w:val="left" w:pos="1418"/>
        </w:tabs>
        <w:spacing w:line="20" w:lineRule="atLeast"/>
        <w:ind w:left="113"/>
        <w:rPr>
          <w:rFonts w:ascii="Arial" w:hAnsi="Arial" w:cs="Arial"/>
        </w:rPr>
      </w:pPr>
      <w:r w:rsidRPr="00F603D9">
        <w:rPr>
          <w:rFonts w:ascii="Arial" w:hAnsi="Arial" w:cs="Arial"/>
          <w:b/>
          <w:i/>
        </w:rPr>
        <w:tab/>
      </w:r>
      <w:r w:rsidRPr="003146A8">
        <w:rPr>
          <w:rFonts w:ascii="Arial" w:hAnsi="Arial" w:cs="Arial"/>
        </w:rPr>
        <w:t xml:space="preserve">Dr. </w:t>
      </w:r>
      <w:r w:rsidRPr="00530636">
        <w:rPr>
          <w:rFonts w:ascii="Arial" w:hAnsi="Arial" w:cs="Arial"/>
        </w:rPr>
        <w:t>D Balsamo (Chair)</w:t>
      </w:r>
      <w:r>
        <w:rPr>
          <w:rFonts w:ascii="Arial" w:hAnsi="Arial" w:cs="Arial"/>
        </w:rPr>
        <w:t xml:space="preserve"> </w:t>
      </w:r>
    </w:p>
    <w:p w14:paraId="04613B1D" w14:textId="77777777" w:rsidR="00080EDE" w:rsidRPr="00014F29" w:rsidRDefault="00080EDE" w:rsidP="00080EDE">
      <w:pPr>
        <w:tabs>
          <w:tab w:val="left" w:pos="1418"/>
        </w:tabs>
        <w:spacing w:line="20" w:lineRule="atLeast"/>
        <w:ind w:left="113"/>
        <w:rPr>
          <w:rFonts w:ascii="Arial" w:hAnsi="Arial" w:cs="Arial"/>
        </w:rPr>
      </w:pPr>
      <w:r w:rsidRPr="00014F29">
        <w:rPr>
          <w:rFonts w:ascii="Arial" w:hAnsi="Arial" w:cs="Arial"/>
        </w:rPr>
        <w:tab/>
        <w:t xml:space="preserve">Mrs. </w:t>
      </w:r>
      <w:r>
        <w:rPr>
          <w:rFonts w:ascii="Arial" w:hAnsi="Arial" w:cs="Arial"/>
        </w:rPr>
        <w:t>E. Brocklehurst</w:t>
      </w:r>
      <w:r w:rsidRPr="00014F29">
        <w:rPr>
          <w:rFonts w:ascii="Arial" w:hAnsi="Arial" w:cs="Arial"/>
        </w:rPr>
        <w:t xml:space="preserve"> </w:t>
      </w:r>
    </w:p>
    <w:p w14:paraId="21257A7D" w14:textId="77777777" w:rsidR="00080EDE" w:rsidRPr="00254016" w:rsidRDefault="00080EDE" w:rsidP="00080EDE">
      <w:pPr>
        <w:tabs>
          <w:tab w:val="left" w:pos="1418"/>
        </w:tabs>
        <w:spacing w:line="20" w:lineRule="atLeast"/>
        <w:ind w:left="113"/>
        <w:rPr>
          <w:rFonts w:ascii="Arial" w:hAnsi="Arial" w:cs="Arial"/>
          <w:b/>
          <w:bCs/>
          <w:i/>
          <w:iCs/>
        </w:rPr>
      </w:pPr>
      <w:r w:rsidRPr="00254016">
        <w:rPr>
          <w:rFonts w:ascii="Arial" w:hAnsi="Arial" w:cs="Arial"/>
          <w:b/>
          <w:bCs/>
          <w:i/>
          <w:iCs/>
        </w:rPr>
        <w:tab/>
        <w:t xml:space="preserve">Mr. B. Bennett-Stanley </w:t>
      </w:r>
    </w:p>
    <w:p w14:paraId="35D8D4AB" w14:textId="77777777" w:rsidR="00080EDE" w:rsidRDefault="00080EDE" w:rsidP="00080EDE">
      <w:pPr>
        <w:tabs>
          <w:tab w:val="left" w:pos="1418"/>
        </w:tabs>
        <w:spacing w:line="20" w:lineRule="atLeast"/>
        <w:ind w:left="113"/>
        <w:rPr>
          <w:rFonts w:ascii="Arial" w:hAnsi="Arial" w:cs="Arial"/>
          <w:b/>
          <w:i/>
        </w:rPr>
      </w:pPr>
      <w:r w:rsidRPr="001D7AF1">
        <w:rPr>
          <w:rFonts w:ascii="Arial" w:hAnsi="Arial" w:cs="Arial"/>
          <w:b/>
          <w:i/>
        </w:rPr>
        <w:tab/>
      </w:r>
      <w:r w:rsidRPr="001D7AF1">
        <w:rPr>
          <w:rFonts w:ascii="Arial" w:hAnsi="Arial" w:cs="Arial"/>
          <w:b/>
          <w:i/>
        </w:rPr>
        <w:tab/>
        <w:t>Mr. J. Heritage</w:t>
      </w:r>
    </w:p>
    <w:p w14:paraId="5A6373FE" w14:textId="77777777" w:rsidR="00080EDE" w:rsidRDefault="00080EDE" w:rsidP="00080EDE">
      <w:pPr>
        <w:tabs>
          <w:tab w:val="left" w:pos="1418"/>
        </w:tabs>
        <w:spacing w:line="20" w:lineRule="atLeast"/>
        <w:ind w:left="113"/>
        <w:rPr>
          <w:rFonts w:ascii="Arial" w:hAnsi="Arial" w:cs="Arial"/>
          <w:b/>
          <w:i/>
        </w:rPr>
      </w:pPr>
      <w:r w:rsidRPr="00EF0856">
        <w:rPr>
          <w:rFonts w:ascii="Arial" w:hAnsi="Arial" w:cs="Arial"/>
        </w:rPr>
        <w:tab/>
        <w:t>Mr. N Shore</w:t>
      </w:r>
      <w:r>
        <w:rPr>
          <w:rFonts w:ascii="Arial" w:hAnsi="Arial" w:cs="Arial"/>
        </w:rPr>
        <w:t xml:space="preserve"> </w:t>
      </w:r>
    </w:p>
    <w:p w14:paraId="3465C93E" w14:textId="77777777" w:rsidR="00080EDE" w:rsidRDefault="00080EDE" w:rsidP="00080EDE">
      <w:pPr>
        <w:tabs>
          <w:tab w:val="left" w:pos="1418"/>
        </w:tabs>
        <w:spacing w:line="20" w:lineRule="atLeast"/>
        <w:ind w:left="113"/>
        <w:rPr>
          <w:rFonts w:ascii="Arial" w:hAnsi="Arial" w:cs="Arial"/>
        </w:rPr>
      </w:pPr>
      <w:r w:rsidRPr="00315319">
        <w:rPr>
          <w:rFonts w:ascii="Arial" w:hAnsi="Arial" w:cs="Arial"/>
        </w:rPr>
        <w:tab/>
      </w:r>
    </w:p>
    <w:p w14:paraId="3FE60D90" w14:textId="77777777" w:rsidR="00080EDE" w:rsidRPr="00014F29" w:rsidRDefault="00080EDE" w:rsidP="00080EDE">
      <w:pPr>
        <w:spacing w:line="20" w:lineRule="atLeast"/>
        <w:rPr>
          <w:rFonts w:ascii="Arial" w:hAnsi="Arial" w:cs="Arial"/>
          <w:b/>
          <w:u w:val="single"/>
        </w:rPr>
      </w:pPr>
      <w:r w:rsidRPr="00014F29">
        <w:rPr>
          <w:rFonts w:ascii="Arial" w:hAnsi="Arial" w:cs="Arial"/>
          <w:b/>
          <w:u w:val="single"/>
        </w:rPr>
        <w:t>In attendance:</w:t>
      </w:r>
    </w:p>
    <w:p w14:paraId="77A3366F" w14:textId="77777777" w:rsidR="00080EDE" w:rsidRPr="00014F29" w:rsidRDefault="00080EDE" w:rsidP="00080EDE">
      <w:pPr>
        <w:tabs>
          <w:tab w:val="left" w:pos="905"/>
        </w:tabs>
        <w:spacing w:line="20" w:lineRule="atLeast"/>
        <w:ind w:left="113"/>
        <w:rPr>
          <w:rFonts w:ascii="Arial" w:hAnsi="Arial" w:cs="Arial"/>
          <w:b/>
          <w:i/>
        </w:rPr>
      </w:pPr>
      <w:r w:rsidRPr="00014F29">
        <w:rPr>
          <w:rFonts w:ascii="Arial" w:hAnsi="Arial" w:cs="Arial"/>
        </w:rPr>
        <w:tab/>
      </w:r>
      <w:r w:rsidRPr="00014F29">
        <w:rPr>
          <w:rFonts w:ascii="Arial" w:hAnsi="Arial" w:cs="Arial"/>
        </w:rPr>
        <w:tab/>
      </w:r>
    </w:p>
    <w:p w14:paraId="4B6C3A75" w14:textId="77777777" w:rsidR="00080EDE" w:rsidRDefault="00080EDE" w:rsidP="00080EDE">
      <w:pPr>
        <w:spacing w:line="20" w:lineRule="atLeast"/>
        <w:ind w:left="113"/>
        <w:rPr>
          <w:rFonts w:ascii="Arial" w:hAnsi="Arial" w:cs="Arial"/>
        </w:rPr>
      </w:pPr>
      <w:r w:rsidRPr="00014F29">
        <w:rPr>
          <w:rFonts w:ascii="Arial" w:hAnsi="Arial" w:cs="Arial"/>
        </w:rPr>
        <w:tab/>
      </w:r>
      <w:r>
        <w:rPr>
          <w:rFonts w:ascii="Arial" w:hAnsi="Arial" w:cs="Arial"/>
        </w:rPr>
        <w:tab/>
      </w:r>
      <w:r w:rsidRPr="00014F29">
        <w:rPr>
          <w:rFonts w:ascii="Arial" w:hAnsi="Arial" w:cs="Arial"/>
        </w:rPr>
        <w:t>M</w:t>
      </w:r>
      <w:r>
        <w:rPr>
          <w:rFonts w:ascii="Arial" w:hAnsi="Arial" w:cs="Arial"/>
        </w:rPr>
        <w:t xml:space="preserve">r. M. Doyle, </w:t>
      </w:r>
      <w:r w:rsidRPr="00014F29">
        <w:rPr>
          <w:rFonts w:ascii="Arial" w:hAnsi="Arial" w:cs="Arial"/>
        </w:rPr>
        <w:t xml:space="preserve">Deputy Principal </w:t>
      </w:r>
    </w:p>
    <w:p w14:paraId="120B7758" w14:textId="77777777" w:rsidR="00080EDE" w:rsidRDefault="00080EDE" w:rsidP="00080EDE">
      <w:pPr>
        <w:spacing w:line="20" w:lineRule="atLeast"/>
        <w:ind w:left="113"/>
        <w:rPr>
          <w:rFonts w:ascii="Arial" w:hAnsi="Arial" w:cs="Arial"/>
        </w:rPr>
      </w:pPr>
      <w:r w:rsidRPr="00F16F92">
        <w:rPr>
          <w:rFonts w:ascii="Arial" w:hAnsi="Arial" w:cs="Arial"/>
          <w:b/>
          <w:i/>
        </w:rPr>
        <w:tab/>
      </w:r>
      <w:r w:rsidRPr="00F16F92">
        <w:rPr>
          <w:rFonts w:ascii="Arial" w:hAnsi="Arial" w:cs="Arial"/>
          <w:b/>
          <w:i/>
        </w:rPr>
        <w:tab/>
      </w:r>
      <w:r w:rsidRPr="00530636">
        <w:rPr>
          <w:rFonts w:ascii="Arial" w:hAnsi="Arial" w:cs="Arial"/>
        </w:rPr>
        <w:t>Mrs. S. Dickinson, H</w:t>
      </w:r>
      <w:r>
        <w:rPr>
          <w:rFonts w:ascii="Arial" w:hAnsi="Arial" w:cs="Arial"/>
        </w:rPr>
        <w:t xml:space="preserve">E </w:t>
      </w:r>
      <w:r w:rsidRPr="00530636">
        <w:rPr>
          <w:rFonts w:ascii="Arial" w:hAnsi="Arial" w:cs="Arial"/>
        </w:rPr>
        <w:t xml:space="preserve">Quality </w:t>
      </w:r>
      <w:r>
        <w:rPr>
          <w:rFonts w:ascii="Arial" w:hAnsi="Arial" w:cs="Arial"/>
        </w:rPr>
        <w:t>Manager</w:t>
      </w:r>
      <w:r w:rsidRPr="00014F29">
        <w:rPr>
          <w:rFonts w:ascii="Arial" w:hAnsi="Arial" w:cs="Arial"/>
        </w:rPr>
        <w:tab/>
      </w:r>
      <w:r>
        <w:rPr>
          <w:rFonts w:ascii="Arial" w:hAnsi="Arial" w:cs="Arial"/>
        </w:rPr>
        <w:tab/>
        <w:t xml:space="preserve"> </w:t>
      </w:r>
    </w:p>
    <w:p w14:paraId="5CEE2077" w14:textId="77777777" w:rsidR="00080EDE" w:rsidRDefault="00080EDE" w:rsidP="00080EDE">
      <w:pPr>
        <w:spacing w:line="20" w:lineRule="atLeast"/>
        <w:ind w:left="113"/>
        <w:rPr>
          <w:rFonts w:ascii="Arial" w:hAnsi="Arial" w:cs="Arial"/>
        </w:rPr>
      </w:pPr>
      <w:r>
        <w:rPr>
          <w:rFonts w:ascii="Arial" w:hAnsi="Arial" w:cs="Arial"/>
        </w:rPr>
        <w:tab/>
      </w:r>
      <w:r>
        <w:rPr>
          <w:rFonts w:ascii="Arial" w:hAnsi="Arial" w:cs="Arial"/>
        </w:rPr>
        <w:tab/>
        <w:t xml:space="preserve">Mrs. L Lloyd-Williams Governance Director </w:t>
      </w:r>
    </w:p>
    <w:p w14:paraId="36606998" w14:textId="77777777" w:rsidR="00080EDE" w:rsidRDefault="00080EDE" w:rsidP="00080EDE">
      <w:pPr>
        <w:spacing w:line="20" w:lineRule="atLeast"/>
        <w:ind w:left="833" w:firstLine="607"/>
        <w:rPr>
          <w:rFonts w:ascii="Arial" w:hAnsi="Arial" w:cs="Arial"/>
        </w:rPr>
      </w:pPr>
      <w:r>
        <w:rPr>
          <w:rFonts w:ascii="Arial" w:hAnsi="Arial" w:cs="Arial"/>
        </w:rPr>
        <w:t xml:space="preserve">Mrs. J Hayes _ Director of Adult &amp; HE provision </w:t>
      </w:r>
    </w:p>
    <w:p w14:paraId="2BBFC96E" w14:textId="77777777" w:rsidR="00080EDE" w:rsidRPr="002B73DC" w:rsidRDefault="00080EDE" w:rsidP="00080EDE">
      <w:pPr>
        <w:ind w:left="720" w:firstLine="720"/>
        <w:outlineLvl w:val="0"/>
        <w:rPr>
          <w:rFonts w:ascii="Arial" w:hAnsi="Arial" w:cs="Arial"/>
        </w:rPr>
      </w:pPr>
      <w:r>
        <w:rPr>
          <w:rFonts w:ascii="Arial" w:hAnsi="Arial" w:cs="Arial"/>
        </w:rPr>
        <w:t>Mrs. Callaghan D</w:t>
      </w:r>
      <w:r w:rsidRPr="00410DD0">
        <w:rPr>
          <w:rFonts w:ascii="Arial" w:hAnsi="Arial" w:cs="Arial"/>
        </w:rPr>
        <w:t xml:space="preserve">irector </w:t>
      </w:r>
      <w:r>
        <w:rPr>
          <w:rFonts w:ascii="Arial" w:hAnsi="Arial" w:cs="Arial"/>
        </w:rPr>
        <w:t xml:space="preserve">for Marketing, Commercial &amp; Customer Relations  </w:t>
      </w:r>
    </w:p>
    <w:p w14:paraId="779F594C" w14:textId="77777777" w:rsidR="00080EDE" w:rsidRDefault="00080EDE" w:rsidP="00080EDE">
      <w:pPr>
        <w:ind w:left="360"/>
        <w:rPr>
          <w:rFonts w:ascii="Arial" w:eastAsia="Calibri" w:hAnsi="Arial" w:cs="Arial"/>
        </w:rPr>
      </w:pPr>
    </w:p>
    <w:p w14:paraId="3731BEBB" w14:textId="77777777" w:rsidR="00080EDE" w:rsidRPr="00014F29" w:rsidRDefault="00080EDE" w:rsidP="00080EDE">
      <w:pPr>
        <w:tabs>
          <w:tab w:val="left" w:pos="905"/>
        </w:tabs>
        <w:spacing w:line="20" w:lineRule="atLeast"/>
        <w:ind w:left="113"/>
        <w:rPr>
          <w:rFonts w:ascii="Arial" w:hAnsi="Arial" w:cs="Arial"/>
        </w:rPr>
      </w:pPr>
    </w:p>
    <w:p w14:paraId="3A489457" w14:textId="46D273F0" w:rsidR="00A74799" w:rsidRPr="00080EDE" w:rsidRDefault="00080EDE" w:rsidP="00080EDE">
      <w:pPr>
        <w:tabs>
          <w:tab w:val="left" w:pos="905"/>
        </w:tabs>
        <w:spacing w:line="20" w:lineRule="atLeast"/>
        <w:ind w:left="113"/>
        <w:rPr>
          <w:rFonts w:ascii="Calibri" w:eastAsia="Calibri" w:hAnsi="Calibri" w:cs="Calibri"/>
          <w:sz w:val="18"/>
        </w:rPr>
      </w:pPr>
      <w:r w:rsidRPr="00014F29">
        <w:rPr>
          <w:rFonts w:ascii="Arial" w:hAnsi="Arial" w:cs="Arial"/>
        </w:rPr>
        <w:t xml:space="preserve"> </w:t>
      </w:r>
      <w:r w:rsidRPr="00A253F4">
        <w:rPr>
          <w:rFonts w:ascii="Arial" w:eastAsia="Calibri" w:hAnsi="Arial" w:cs="Arial"/>
          <w:b/>
          <w:i/>
        </w:rPr>
        <w:t>Italics denotes absence</w:t>
      </w:r>
      <w:r>
        <w:rPr>
          <w:rFonts w:ascii="Calibri" w:eastAsia="Calibri" w:hAnsi="Calibri" w:cs="Calibri"/>
          <w:b/>
          <w:i/>
          <w:sz w:val="30"/>
        </w:rPr>
        <w:t xml:space="preserve"> </w:t>
      </w:r>
      <w:r>
        <w:rPr>
          <w:rFonts w:ascii="Calibri" w:eastAsia="Calibri" w:hAnsi="Calibri" w:cs="Calibri"/>
          <w:b/>
          <w:i/>
          <w:sz w:val="30"/>
        </w:rPr>
        <w:tab/>
      </w:r>
      <w:r>
        <w:rPr>
          <w:rFonts w:ascii="Calibri" w:eastAsia="Calibri" w:hAnsi="Calibri" w:cs="Calibri"/>
          <w:b/>
          <w:i/>
          <w:sz w:val="30"/>
        </w:rPr>
        <w:tab/>
      </w:r>
      <w:r>
        <w:rPr>
          <w:rFonts w:ascii="Calibri" w:eastAsia="Calibri" w:hAnsi="Calibri" w:cs="Calibri"/>
          <w:b/>
          <w:i/>
          <w:sz w:val="30"/>
        </w:rPr>
        <w:tab/>
      </w:r>
      <w:r>
        <w:rPr>
          <w:rFonts w:ascii="Calibri" w:eastAsia="Calibri" w:hAnsi="Calibri" w:cs="Calibri"/>
          <w:b/>
          <w:i/>
          <w:sz w:val="30"/>
        </w:rPr>
        <w:tab/>
      </w:r>
      <w:r>
        <w:rPr>
          <w:rFonts w:ascii="Calibri" w:eastAsia="Calibri" w:hAnsi="Calibri" w:cs="Calibri"/>
          <w:b/>
          <w:i/>
          <w:sz w:val="30"/>
        </w:rPr>
        <w:tab/>
      </w:r>
      <w:r>
        <w:rPr>
          <w:rFonts w:ascii="Calibri" w:eastAsia="Calibri" w:hAnsi="Calibri" w:cs="Calibri"/>
          <w:b/>
          <w:i/>
          <w:sz w:val="30"/>
        </w:rPr>
        <w:tab/>
      </w:r>
      <w:r w:rsidR="00E869EF">
        <w:rPr>
          <w:rFonts w:ascii="Calibri" w:eastAsia="Calibri" w:hAnsi="Calibri" w:cs="Calibri"/>
          <w:b/>
          <w:i/>
          <w:sz w:val="30"/>
        </w:rPr>
        <w:tab/>
      </w:r>
      <w:r w:rsidR="00E869EF">
        <w:rPr>
          <w:rFonts w:ascii="Calibri" w:eastAsia="Calibri" w:hAnsi="Calibri" w:cs="Calibri"/>
          <w:b/>
          <w:i/>
          <w:sz w:val="30"/>
        </w:rPr>
        <w:tab/>
      </w:r>
      <w:proofErr w:type="gramStart"/>
      <w:r w:rsidRPr="00F81982">
        <w:rPr>
          <w:rFonts w:ascii="Arial" w:eastAsia="Calibri" w:hAnsi="Arial" w:cs="Arial"/>
          <w:b/>
          <w:sz w:val="28"/>
          <w:szCs w:val="28"/>
        </w:rPr>
        <w:t>MINUTES</w:t>
      </w:r>
      <w:proofErr w:type="gramEnd"/>
    </w:p>
    <w:p w14:paraId="66505284" w14:textId="4DB42569" w:rsidR="000E6897" w:rsidRPr="00590FFA" w:rsidRDefault="000E6897">
      <w:pPr>
        <w:jc w:val="center"/>
        <w:rPr>
          <w:rFonts w:ascii="Arial" w:eastAsia="Calibri" w:hAnsi="Arial" w:cs="Arial"/>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65"/>
        <w:gridCol w:w="9421"/>
      </w:tblGrid>
      <w:tr w:rsidR="00B47974" w:rsidRPr="00590FFA" w14:paraId="7915CFDA" w14:textId="77777777" w:rsidTr="00893A06">
        <w:trPr>
          <w:cantSplit/>
          <w:jc w:val="center"/>
        </w:trPr>
        <w:tc>
          <w:tcPr>
            <w:tcW w:w="592" w:type="pct"/>
            <w:shd w:val="clear" w:color="auto" w:fill="BFBFBF" w:themeFill="background1" w:themeFillShade="BF"/>
          </w:tcPr>
          <w:p w14:paraId="088FDF40" w14:textId="77777777" w:rsidR="00B47974" w:rsidRPr="00590FFA" w:rsidRDefault="00B47974" w:rsidP="00B47974">
            <w:pPr>
              <w:jc w:val="center"/>
              <w:rPr>
                <w:rFonts w:ascii="Arial" w:eastAsia="Calibri" w:hAnsi="Arial" w:cs="Arial"/>
              </w:rPr>
            </w:pPr>
          </w:p>
        </w:tc>
        <w:tc>
          <w:tcPr>
            <w:tcW w:w="4408" w:type="pct"/>
            <w:shd w:val="clear" w:color="auto" w:fill="BFBFBF" w:themeFill="background1" w:themeFillShade="BF"/>
            <w:tcMar>
              <w:top w:w="20" w:type="dxa"/>
              <w:bottom w:w="20" w:type="dxa"/>
              <w:right w:w="20" w:type="dxa"/>
            </w:tcMar>
          </w:tcPr>
          <w:p w14:paraId="327A83EC" w14:textId="555E406D" w:rsidR="00B47974" w:rsidRPr="00590FFA" w:rsidRDefault="00B47974" w:rsidP="00B47974">
            <w:pPr>
              <w:jc w:val="center"/>
              <w:rPr>
                <w:rFonts w:ascii="Arial" w:eastAsia="Calibri" w:hAnsi="Arial" w:cs="Arial"/>
              </w:rPr>
            </w:pPr>
            <w:r>
              <w:rPr>
                <w:rFonts w:ascii="Arial" w:eastAsia="Calibri" w:hAnsi="Arial" w:cs="Arial"/>
                <w:b/>
              </w:rPr>
              <w:t xml:space="preserve">The meeting opened at 9 .00am and was quorate with at least 3 </w:t>
            </w:r>
            <w:r w:rsidR="00893A06">
              <w:rPr>
                <w:rFonts w:ascii="Arial" w:eastAsia="Calibri" w:hAnsi="Arial" w:cs="Arial"/>
                <w:b/>
              </w:rPr>
              <w:t>G</w:t>
            </w:r>
            <w:r>
              <w:rPr>
                <w:rFonts w:ascii="Arial" w:eastAsia="Calibri" w:hAnsi="Arial" w:cs="Arial"/>
                <w:b/>
              </w:rPr>
              <w:t>overnors present the majority of whom were external</w:t>
            </w:r>
          </w:p>
        </w:tc>
      </w:tr>
      <w:tr w:rsidR="00B47974" w:rsidRPr="00590FFA" w14:paraId="0C553599" w14:textId="77777777" w:rsidTr="00276453">
        <w:trPr>
          <w:cantSplit/>
          <w:jc w:val="center"/>
        </w:trPr>
        <w:tc>
          <w:tcPr>
            <w:tcW w:w="592" w:type="pct"/>
          </w:tcPr>
          <w:p w14:paraId="1599CA6E" w14:textId="77777777" w:rsidR="00B47974" w:rsidRPr="002751A1" w:rsidRDefault="00B47974" w:rsidP="00B47974">
            <w:pPr>
              <w:pStyle w:val="ListParagraph"/>
              <w:numPr>
                <w:ilvl w:val="0"/>
                <w:numId w:val="8"/>
              </w:numPr>
              <w:rPr>
                <w:rFonts w:ascii="Arial" w:eastAsia="Calibri" w:hAnsi="Arial" w:cs="Arial"/>
              </w:rPr>
            </w:pPr>
          </w:p>
        </w:tc>
        <w:tc>
          <w:tcPr>
            <w:tcW w:w="4408" w:type="pct"/>
            <w:tcMar>
              <w:left w:w="20" w:type="dxa"/>
            </w:tcMar>
          </w:tcPr>
          <w:p w14:paraId="4E63F04A" w14:textId="74358CCA" w:rsidR="00B47974" w:rsidRDefault="00B47974" w:rsidP="00B47974">
            <w:pPr>
              <w:rPr>
                <w:rFonts w:ascii="Arial" w:eastAsia="Calibri" w:hAnsi="Arial" w:cs="Arial"/>
                <w:b/>
                <w:bCs/>
              </w:rPr>
            </w:pPr>
            <w:r w:rsidRPr="00590FFA">
              <w:rPr>
                <w:rFonts w:ascii="Arial" w:eastAsia="Calibri" w:hAnsi="Arial" w:cs="Arial"/>
              </w:rPr>
              <w:t xml:space="preserve"> </w:t>
            </w:r>
            <w:r w:rsidRPr="00724928">
              <w:rPr>
                <w:rFonts w:ascii="Arial" w:eastAsia="Calibri" w:hAnsi="Arial" w:cs="Arial"/>
                <w:b/>
                <w:bCs/>
              </w:rPr>
              <w:t>DECLARATIONS OF INTEREST</w:t>
            </w:r>
          </w:p>
          <w:p w14:paraId="4567245C" w14:textId="20EAA462" w:rsidR="00B47974" w:rsidRDefault="00B47974" w:rsidP="00B47974">
            <w:pPr>
              <w:rPr>
                <w:rFonts w:ascii="Arial" w:eastAsia="Calibri" w:hAnsi="Arial" w:cs="Arial"/>
                <w:b/>
                <w:bCs/>
              </w:rPr>
            </w:pPr>
          </w:p>
          <w:p w14:paraId="5DEB2499" w14:textId="77777777" w:rsidR="007A6673" w:rsidRDefault="007A6673" w:rsidP="007A6673">
            <w:pPr>
              <w:rPr>
                <w:rFonts w:ascii="Arial" w:eastAsia="Calibri" w:hAnsi="Arial" w:cs="Arial"/>
              </w:rPr>
            </w:pPr>
            <w:r w:rsidRPr="00EE7554">
              <w:rPr>
                <w:rFonts w:ascii="Arial" w:eastAsia="Calibri" w:hAnsi="Arial" w:cs="Arial"/>
              </w:rPr>
              <w:t>There were no declarations of interest.</w:t>
            </w:r>
            <w:r>
              <w:rPr>
                <w:rFonts w:ascii="Arial" w:eastAsia="Calibri" w:hAnsi="Arial" w:cs="Arial"/>
              </w:rPr>
              <w:t xml:space="preserve"> It was noted that the Chair of the committee works for a partner university, Chester University. </w:t>
            </w:r>
          </w:p>
          <w:p w14:paraId="54D3E165" w14:textId="112EE06A" w:rsidR="00B47974" w:rsidRPr="00590FFA" w:rsidRDefault="00B47974" w:rsidP="00B47974">
            <w:pPr>
              <w:rPr>
                <w:rFonts w:ascii="Arial" w:eastAsia="Calibri" w:hAnsi="Arial" w:cs="Arial"/>
              </w:rPr>
            </w:pPr>
          </w:p>
        </w:tc>
      </w:tr>
      <w:tr w:rsidR="00B47974" w:rsidRPr="00590FFA" w14:paraId="2021C61A" w14:textId="77777777" w:rsidTr="00276453">
        <w:trPr>
          <w:cantSplit/>
          <w:jc w:val="center"/>
        </w:trPr>
        <w:tc>
          <w:tcPr>
            <w:tcW w:w="592" w:type="pct"/>
          </w:tcPr>
          <w:p w14:paraId="02CF221E" w14:textId="77777777" w:rsidR="00B47974" w:rsidRPr="002751A1" w:rsidRDefault="00B47974" w:rsidP="00B47974">
            <w:pPr>
              <w:pStyle w:val="ListParagraph"/>
              <w:numPr>
                <w:ilvl w:val="0"/>
                <w:numId w:val="8"/>
              </w:numPr>
              <w:rPr>
                <w:rFonts w:ascii="Arial" w:eastAsia="Calibri" w:hAnsi="Arial" w:cs="Arial"/>
              </w:rPr>
            </w:pPr>
          </w:p>
        </w:tc>
        <w:tc>
          <w:tcPr>
            <w:tcW w:w="4408" w:type="pct"/>
            <w:tcMar>
              <w:left w:w="20" w:type="dxa"/>
            </w:tcMar>
          </w:tcPr>
          <w:p w14:paraId="65084C0A" w14:textId="60ED3273" w:rsidR="00B47974" w:rsidRDefault="00B47974" w:rsidP="00B47974">
            <w:pPr>
              <w:rPr>
                <w:rFonts w:ascii="Arial" w:eastAsia="Calibri" w:hAnsi="Arial" w:cs="Arial"/>
                <w:b/>
                <w:bCs/>
              </w:rPr>
            </w:pPr>
            <w:r w:rsidRPr="00590FFA">
              <w:rPr>
                <w:rFonts w:ascii="Arial" w:eastAsia="Calibri" w:hAnsi="Arial" w:cs="Arial"/>
              </w:rPr>
              <w:t xml:space="preserve"> </w:t>
            </w:r>
            <w:r w:rsidRPr="00724928">
              <w:rPr>
                <w:rFonts w:ascii="Arial" w:eastAsia="Calibri" w:hAnsi="Arial" w:cs="Arial"/>
                <w:b/>
                <w:bCs/>
              </w:rPr>
              <w:t>APOLOGIES</w:t>
            </w:r>
          </w:p>
          <w:p w14:paraId="0C5A8299" w14:textId="0750DF08" w:rsidR="00B47974" w:rsidRDefault="00B47974" w:rsidP="00B47974">
            <w:pPr>
              <w:rPr>
                <w:rFonts w:ascii="Arial" w:eastAsia="Calibri" w:hAnsi="Arial" w:cs="Arial"/>
                <w:b/>
                <w:bCs/>
              </w:rPr>
            </w:pPr>
          </w:p>
          <w:p w14:paraId="4488F944" w14:textId="34E6F6D5" w:rsidR="00B47974" w:rsidRPr="002751A1" w:rsidRDefault="00B47974" w:rsidP="00B47974">
            <w:pPr>
              <w:rPr>
                <w:rFonts w:ascii="Arial" w:eastAsia="Calibri" w:hAnsi="Arial" w:cs="Arial"/>
              </w:rPr>
            </w:pPr>
            <w:r w:rsidRPr="002751A1">
              <w:rPr>
                <w:rFonts w:ascii="Arial" w:eastAsia="Calibri" w:hAnsi="Arial" w:cs="Arial"/>
              </w:rPr>
              <w:t>Apologies were received and accepted from Mr Heritage who was absent due to work commitments</w:t>
            </w:r>
            <w:r w:rsidR="00254016">
              <w:rPr>
                <w:rFonts w:ascii="Arial" w:eastAsia="Calibri" w:hAnsi="Arial" w:cs="Arial"/>
              </w:rPr>
              <w:t xml:space="preserve"> and from Mr Bennett-Stanley</w:t>
            </w:r>
            <w:r w:rsidRPr="002751A1">
              <w:rPr>
                <w:rFonts w:ascii="Arial" w:eastAsia="Calibri" w:hAnsi="Arial" w:cs="Arial"/>
              </w:rPr>
              <w:t xml:space="preserve">. </w:t>
            </w:r>
          </w:p>
          <w:p w14:paraId="3BF5E0F0" w14:textId="6B06200C" w:rsidR="00B47974" w:rsidRPr="00590FFA" w:rsidRDefault="00B47974" w:rsidP="00B47974">
            <w:pPr>
              <w:rPr>
                <w:rFonts w:ascii="Arial" w:eastAsia="Calibri" w:hAnsi="Arial" w:cs="Arial"/>
              </w:rPr>
            </w:pPr>
          </w:p>
        </w:tc>
      </w:tr>
      <w:tr w:rsidR="00B47974" w:rsidRPr="00590FFA" w14:paraId="7DCCB618" w14:textId="77777777" w:rsidTr="00276453">
        <w:trPr>
          <w:cantSplit/>
          <w:jc w:val="center"/>
        </w:trPr>
        <w:tc>
          <w:tcPr>
            <w:tcW w:w="592" w:type="pct"/>
          </w:tcPr>
          <w:p w14:paraId="7CCCCD2F" w14:textId="77777777" w:rsidR="00B47974" w:rsidRPr="002751A1" w:rsidRDefault="00B47974" w:rsidP="00B47974">
            <w:pPr>
              <w:pStyle w:val="ListParagraph"/>
              <w:numPr>
                <w:ilvl w:val="0"/>
                <w:numId w:val="8"/>
              </w:numPr>
              <w:rPr>
                <w:rFonts w:ascii="Arial" w:eastAsia="Calibri" w:hAnsi="Arial" w:cs="Arial"/>
              </w:rPr>
            </w:pPr>
          </w:p>
        </w:tc>
        <w:tc>
          <w:tcPr>
            <w:tcW w:w="4408" w:type="pct"/>
            <w:tcMar>
              <w:left w:w="20" w:type="dxa"/>
            </w:tcMar>
          </w:tcPr>
          <w:p w14:paraId="3DAB7542" w14:textId="7DD26895" w:rsidR="00B47974" w:rsidRDefault="00B47974" w:rsidP="00B47974">
            <w:pPr>
              <w:rPr>
                <w:rFonts w:ascii="Arial" w:eastAsia="Calibri" w:hAnsi="Arial" w:cs="Arial"/>
                <w:b/>
                <w:bCs/>
              </w:rPr>
            </w:pPr>
            <w:r w:rsidRPr="00590FFA">
              <w:rPr>
                <w:rFonts w:ascii="Arial" w:eastAsia="Calibri" w:hAnsi="Arial" w:cs="Arial"/>
              </w:rPr>
              <w:t xml:space="preserve"> </w:t>
            </w:r>
            <w:r w:rsidRPr="00724928">
              <w:rPr>
                <w:rFonts w:ascii="Arial" w:eastAsia="Calibri" w:hAnsi="Arial" w:cs="Arial"/>
                <w:b/>
                <w:bCs/>
              </w:rPr>
              <w:t>NOTIFICATION OF URGENT BUSINESS</w:t>
            </w:r>
          </w:p>
          <w:p w14:paraId="0C032A32" w14:textId="7076829F" w:rsidR="00197911" w:rsidRDefault="00197911" w:rsidP="00B47974">
            <w:pPr>
              <w:rPr>
                <w:rFonts w:ascii="Arial" w:eastAsia="Calibri" w:hAnsi="Arial" w:cs="Arial"/>
                <w:b/>
                <w:bCs/>
              </w:rPr>
            </w:pPr>
          </w:p>
          <w:p w14:paraId="0D7E1263" w14:textId="21030188" w:rsidR="00197911" w:rsidRPr="00197911" w:rsidRDefault="00197911" w:rsidP="00B47974">
            <w:pPr>
              <w:rPr>
                <w:rFonts w:ascii="Arial" w:eastAsia="Calibri" w:hAnsi="Arial" w:cs="Arial"/>
              </w:rPr>
            </w:pPr>
            <w:r w:rsidRPr="00197911">
              <w:rPr>
                <w:rFonts w:ascii="Arial" w:eastAsia="Calibri" w:hAnsi="Arial" w:cs="Arial"/>
              </w:rPr>
              <w:t xml:space="preserve">There was no urgent business. </w:t>
            </w:r>
          </w:p>
          <w:p w14:paraId="4AB983EC" w14:textId="0A5A1A31" w:rsidR="00B47974" w:rsidRPr="00590FFA" w:rsidRDefault="00B47974" w:rsidP="00B47974">
            <w:pPr>
              <w:rPr>
                <w:rFonts w:ascii="Arial" w:eastAsia="Calibri" w:hAnsi="Arial" w:cs="Arial"/>
              </w:rPr>
            </w:pPr>
          </w:p>
        </w:tc>
      </w:tr>
      <w:tr w:rsidR="00B47974" w:rsidRPr="00590FFA" w14:paraId="319E77BC" w14:textId="77777777" w:rsidTr="00276453">
        <w:trPr>
          <w:cantSplit/>
          <w:jc w:val="center"/>
        </w:trPr>
        <w:tc>
          <w:tcPr>
            <w:tcW w:w="592" w:type="pct"/>
          </w:tcPr>
          <w:p w14:paraId="0CF99733" w14:textId="77777777" w:rsidR="00B47974" w:rsidRPr="002751A1" w:rsidRDefault="00B47974" w:rsidP="00B47974">
            <w:pPr>
              <w:pStyle w:val="ListParagraph"/>
              <w:numPr>
                <w:ilvl w:val="0"/>
                <w:numId w:val="8"/>
              </w:numPr>
              <w:rPr>
                <w:rFonts w:ascii="Arial" w:eastAsia="Calibri" w:hAnsi="Arial" w:cs="Arial"/>
              </w:rPr>
            </w:pPr>
          </w:p>
        </w:tc>
        <w:tc>
          <w:tcPr>
            <w:tcW w:w="4408" w:type="pct"/>
            <w:tcMar>
              <w:left w:w="20" w:type="dxa"/>
            </w:tcMar>
          </w:tcPr>
          <w:p w14:paraId="20821252" w14:textId="69A38E57" w:rsidR="00B47974" w:rsidRDefault="00B47974" w:rsidP="00B47974">
            <w:pPr>
              <w:rPr>
                <w:rFonts w:ascii="Arial" w:eastAsia="Calibri" w:hAnsi="Arial" w:cs="Arial"/>
                <w:b/>
                <w:bCs/>
              </w:rPr>
            </w:pPr>
            <w:r w:rsidRPr="00590FFA">
              <w:rPr>
                <w:rFonts w:ascii="Arial" w:eastAsia="Calibri" w:hAnsi="Arial" w:cs="Arial"/>
              </w:rPr>
              <w:t xml:space="preserve"> </w:t>
            </w:r>
            <w:r w:rsidRPr="00724928">
              <w:rPr>
                <w:rFonts w:ascii="Arial" w:eastAsia="Calibri" w:hAnsi="Arial" w:cs="Arial"/>
                <w:b/>
                <w:bCs/>
              </w:rPr>
              <w:t xml:space="preserve">MINUTES OF THE MEETING ON THE </w:t>
            </w:r>
            <w:r>
              <w:rPr>
                <w:rFonts w:ascii="Arial" w:eastAsia="Calibri" w:hAnsi="Arial" w:cs="Arial"/>
                <w:b/>
                <w:bCs/>
              </w:rPr>
              <w:t>21</w:t>
            </w:r>
            <w:r w:rsidRPr="00837DE0">
              <w:rPr>
                <w:rFonts w:ascii="Arial" w:eastAsia="Calibri" w:hAnsi="Arial" w:cs="Arial"/>
                <w:b/>
                <w:bCs/>
                <w:vertAlign w:val="superscript"/>
              </w:rPr>
              <w:t>st</w:t>
            </w:r>
            <w:r>
              <w:rPr>
                <w:rFonts w:ascii="Arial" w:eastAsia="Calibri" w:hAnsi="Arial" w:cs="Arial"/>
                <w:b/>
                <w:bCs/>
              </w:rPr>
              <w:t xml:space="preserve"> October </w:t>
            </w:r>
            <w:r w:rsidRPr="00724928">
              <w:rPr>
                <w:rFonts w:ascii="Arial" w:eastAsia="Calibri" w:hAnsi="Arial" w:cs="Arial"/>
                <w:b/>
                <w:bCs/>
              </w:rPr>
              <w:t>2020 FOR APPROVAL</w:t>
            </w:r>
          </w:p>
          <w:p w14:paraId="4298885B" w14:textId="70B3E259" w:rsidR="000D61AD" w:rsidRDefault="000D61AD" w:rsidP="00B47974">
            <w:pPr>
              <w:rPr>
                <w:rFonts w:ascii="Arial" w:eastAsia="Calibri" w:hAnsi="Arial" w:cs="Arial"/>
                <w:b/>
                <w:bCs/>
              </w:rPr>
            </w:pPr>
          </w:p>
          <w:p w14:paraId="794028CE" w14:textId="25FA8CF9" w:rsidR="00254016" w:rsidRDefault="000D61AD" w:rsidP="00B47974">
            <w:pPr>
              <w:rPr>
                <w:rFonts w:ascii="Arial" w:eastAsia="Calibri" w:hAnsi="Arial" w:cs="Arial"/>
                <w:b/>
                <w:bCs/>
              </w:rPr>
            </w:pPr>
            <w:r w:rsidRPr="00EE7554">
              <w:rPr>
                <w:rFonts w:ascii="Arial" w:eastAsia="Calibri" w:hAnsi="Arial" w:cs="Arial"/>
              </w:rPr>
              <w:t xml:space="preserve">The minutes of the meeting on the </w:t>
            </w:r>
            <w:r>
              <w:rPr>
                <w:rFonts w:ascii="Arial" w:eastAsia="Calibri" w:hAnsi="Arial" w:cs="Arial"/>
              </w:rPr>
              <w:t>21</w:t>
            </w:r>
            <w:r w:rsidRPr="000D61AD">
              <w:rPr>
                <w:rFonts w:ascii="Arial" w:eastAsia="Calibri" w:hAnsi="Arial" w:cs="Arial"/>
                <w:vertAlign w:val="superscript"/>
              </w:rPr>
              <w:t>st</w:t>
            </w:r>
            <w:r>
              <w:rPr>
                <w:rFonts w:ascii="Arial" w:eastAsia="Calibri" w:hAnsi="Arial" w:cs="Arial"/>
              </w:rPr>
              <w:t xml:space="preserve"> October </w:t>
            </w:r>
            <w:r w:rsidRPr="00EE7554">
              <w:rPr>
                <w:rFonts w:ascii="Arial" w:eastAsia="Calibri" w:hAnsi="Arial" w:cs="Arial"/>
              </w:rPr>
              <w:t>were approved as a true and correct record of the meeting and authorised for signature by the Committee Chair</w:t>
            </w:r>
            <w:r>
              <w:rPr>
                <w:rFonts w:ascii="Arial" w:eastAsia="Calibri" w:hAnsi="Arial" w:cs="Arial"/>
              </w:rPr>
              <w:t>.</w:t>
            </w:r>
          </w:p>
          <w:p w14:paraId="3172C29C" w14:textId="75BE4C4D" w:rsidR="00B47974" w:rsidRPr="00590FFA" w:rsidRDefault="00B47974" w:rsidP="00B47974">
            <w:pPr>
              <w:rPr>
                <w:rFonts w:ascii="Arial" w:eastAsia="Calibri" w:hAnsi="Arial" w:cs="Arial"/>
              </w:rPr>
            </w:pPr>
          </w:p>
        </w:tc>
      </w:tr>
      <w:tr w:rsidR="00B47974" w:rsidRPr="00590FFA" w14:paraId="496E22EC" w14:textId="77777777" w:rsidTr="00893A06">
        <w:trPr>
          <w:jc w:val="center"/>
        </w:trPr>
        <w:tc>
          <w:tcPr>
            <w:tcW w:w="592" w:type="pct"/>
          </w:tcPr>
          <w:p w14:paraId="11D4377B" w14:textId="77777777" w:rsidR="00B47974" w:rsidRPr="002751A1" w:rsidRDefault="00B47974" w:rsidP="00B47974">
            <w:pPr>
              <w:pStyle w:val="ListParagraph"/>
              <w:numPr>
                <w:ilvl w:val="0"/>
                <w:numId w:val="8"/>
              </w:numPr>
              <w:rPr>
                <w:rFonts w:ascii="Arial" w:eastAsia="Calibri" w:hAnsi="Arial" w:cs="Arial"/>
              </w:rPr>
            </w:pPr>
          </w:p>
        </w:tc>
        <w:tc>
          <w:tcPr>
            <w:tcW w:w="4408" w:type="pct"/>
            <w:tcMar>
              <w:left w:w="20" w:type="dxa"/>
            </w:tcMar>
          </w:tcPr>
          <w:p w14:paraId="27E8E1EC" w14:textId="6BB9DCBB" w:rsidR="00B47974" w:rsidRDefault="00B47974" w:rsidP="00B47974">
            <w:pPr>
              <w:rPr>
                <w:rFonts w:ascii="Arial" w:eastAsia="Calibri" w:hAnsi="Arial" w:cs="Arial"/>
                <w:b/>
                <w:bCs/>
              </w:rPr>
            </w:pPr>
            <w:r w:rsidRPr="00590FFA">
              <w:rPr>
                <w:rFonts w:ascii="Arial" w:eastAsia="Calibri" w:hAnsi="Arial" w:cs="Arial"/>
              </w:rPr>
              <w:t xml:space="preserve"> </w:t>
            </w:r>
            <w:r w:rsidRPr="00724928">
              <w:rPr>
                <w:rFonts w:ascii="Arial" w:eastAsia="Calibri" w:hAnsi="Arial" w:cs="Arial"/>
                <w:b/>
                <w:bCs/>
              </w:rPr>
              <w:t>MATTERS ARISING</w:t>
            </w:r>
          </w:p>
          <w:p w14:paraId="5455E732" w14:textId="7E934D57" w:rsidR="00B60ECE" w:rsidRDefault="00B60ECE" w:rsidP="00B47974">
            <w:pPr>
              <w:rPr>
                <w:rFonts w:ascii="Arial" w:eastAsia="Calibri" w:hAnsi="Arial" w:cs="Arial"/>
                <w:b/>
                <w:bCs/>
              </w:rPr>
            </w:pPr>
          </w:p>
          <w:p w14:paraId="1EFF00BA" w14:textId="4BB1EC99" w:rsidR="00254016" w:rsidRPr="00B24A38" w:rsidRDefault="00B60ECE" w:rsidP="00B24A38">
            <w:pPr>
              <w:spacing w:line="276" w:lineRule="auto"/>
              <w:jc w:val="both"/>
              <w:rPr>
                <w:rFonts w:ascii="Arial" w:eastAsia="Calibri" w:hAnsi="Arial" w:cs="Arial"/>
              </w:rPr>
            </w:pPr>
            <w:r w:rsidRPr="00B24A38">
              <w:rPr>
                <w:rFonts w:ascii="Arial" w:eastAsia="Calibri" w:hAnsi="Arial" w:cs="Arial"/>
              </w:rPr>
              <w:t xml:space="preserve">The Director of Adult &amp; HE gave a verbal update on the timing of withdrawals. </w:t>
            </w:r>
            <w:r w:rsidR="000C2CAE" w:rsidRPr="00B24A38">
              <w:rPr>
                <w:rFonts w:ascii="Arial" w:eastAsia="Calibri" w:hAnsi="Arial" w:cs="Arial"/>
              </w:rPr>
              <w:t xml:space="preserve"> She explained that the </w:t>
            </w:r>
            <w:r w:rsidR="00B24A38" w:rsidRPr="00B24A38">
              <w:rPr>
                <w:rFonts w:ascii="Arial" w:eastAsia="Calibri" w:hAnsi="Arial" w:cs="Arial"/>
              </w:rPr>
              <w:t>reasons</w:t>
            </w:r>
            <w:r w:rsidR="000C2CAE" w:rsidRPr="00B24A38">
              <w:rPr>
                <w:rFonts w:ascii="Arial" w:eastAsia="Calibri" w:hAnsi="Arial" w:cs="Arial"/>
              </w:rPr>
              <w:t xml:space="preserve"> for withdrawals </w:t>
            </w:r>
            <w:r w:rsidR="00B24A38" w:rsidRPr="00B24A38">
              <w:rPr>
                <w:rFonts w:ascii="Arial" w:eastAsia="Calibri" w:hAnsi="Arial" w:cs="Arial"/>
              </w:rPr>
              <w:t xml:space="preserve">had </w:t>
            </w:r>
            <w:r w:rsidR="000C2CAE" w:rsidRPr="00B24A38">
              <w:rPr>
                <w:rFonts w:ascii="Arial" w:eastAsia="Calibri" w:hAnsi="Arial" w:cs="Arial"/>
              </w:rPr>
              <w:t xml:space="preserve">been examined </w:t>
            </w:r>
            <w:r w:rsidR="00D34B8A" w:rsidRPr="00B24A38">
              <w:rPr>
                <w:rFonts w:ascii="Arial" w:eastAsia="Calibri" w:hAnsi="Arial" w:cs="Arial"/>
              </w:rPr>
              <w:t>and</w:t>
            </w:r>
            <w:r w:rsidR="000C2CAE" w:rsidRPr="00B24A38">
              <w:rPr>
                <w:rFonts w:ascii="Arial" w:eastAsia="Calibri" w:hAnsi="Arial" w:cs="Arial"/>
              </w:rPr>
              <w:t xml:space="preserve"> </w:t>
            </w:r>
            <w:r w:rsidR="00254016" w:rsidRPr="00B24A38">
              <w:rPr>
                <w:rFonts w:ascii="Arial" w:eastAsia="Calibri" w:hAnsi="Arial" w:cs="Arial"/>
              </w:rPr>
              <w:t xml:space="preserve">whether </w:t>
            </w:r>
            <w:r w:rsidR="000C2CAE" w:rsidRPr="00B24A38">
              <w:rPr>
                <w:rFonts w:ascii="Arial" w:eastAsia="Calibri" w:hAnsi="Arial" w:cs="Arial"/>
              </w:rPr>
              <w:t>ther</w:t>
            </w:r>
            <w:r w:rsidR="00B24A38" w:rsidRPr="00B24A38">
              <w:rPr>
                <w:rFonts w:ascii="Arial" w:eastAsia="Calibri" w:hAnsi="Arial" w:cs="Arial"/>
              </w:rPr>
              <w:t>e</w:t>
            </w:r>
            <w:r w:rsidR="000C2CAE" w:rsidRPr="00B24A38">
              <w:rPr>
                <w:rFonts w:ascii="Arial" w:eastAsia="Calibri" w:hAnsi="Arial" w:cs="Arial"/>
              </w:rPr>
              <w:t xml:space="preserve"> were </w:t>
            </w:r>
            <w:r w:rsidR="00254016" w:rsidRPr="00B24A38">
              <w:rPr>
                <w:rFonts w:ascii="Arial" w:eastAsia="Calibri" w:hAnsi="Arial" w:cs="Arial"/>
              </w:rPr>
              <w:t xml:space="preserve">any </w:t>
            </w:r>
            <w:r w:rsidR="006C0A7D" w:rsidRPr="00B24A38">
              <w:rPr>
                <w:rFonts w:ascii="Arial" w:eastAsia="Calibri" w:hAnsi="Arial" w:cs="Arial"/>
              </w:rPr>
              <w:t>significant</w:t>
            </w:r>
            <w:r w:rsidR="00254016" w:rsidRPr="00B24A38">
              <w:rPr>
                <w:rFonts w:ascii="Arial" w:eastAsia="Calibri" w:hAnsi="Arial" w:cs="Arial"/>
              </w:rPr>
              <w:t xml:space="preserve"> differences betwe</w:t>
            </w:r>
            <w:r w:rsidR="006C0A7D" w:rsidRPr="00B24A38">
              <w:rPr>
                <w:rFonts w:ascii="Arial" w:eastAsia="Calibri" w:hAnsi="Arial" w:cs="Arial"/>
              </w:rPr>
              <w:t>en</w:t>
            </w:r>
            <w:r w:rsidR="00254016" w:rsidRPr="00B24A38">
              <w:rPr>
                <w:rFonts w:ascii="Arial" w:eastAsia="Calibri" w:hAnsi="Arial" w:cs="Arial"/>
              </w:rPr>
              <w:t xml:space="preserve"> subgroups</w:t>
            </w:r>
            <w:r w:rsidR="000C2CAE" w:rsidRPr="00B24A38">
              <w:rPr>
                <w:rFonts w:ascii="Arial" w:eastAsia="Calibri" w:hAnsi="Arial" w:cs="Arial"/>
              </w:rPr>
              <w:t xml:space="preserve">. The committee were advised </w:t>
            </w:r>
            <w:r w:rsidR="00D34B8A" w:rsidRPr="00B24A38">
              <w:rPr>
                <w:rFonts w:ascii="Arial" w:eastAsia="Calibri" w:hAnsi="Arial" w:cs="Arial"/>
              </w:rPr>
              <w:t>that half</w:t>
            </w:r>
            <w:r w:rsidR="00254016" w:rsidRPr="00B24A38">
              <w:rPr>
                <w:rFonts w:ascii="Arial" w:eastAsia="Calibri" w:hAnsi="Arial" w:cs="Arial"/>
              </w:rPr>
              <w:t xml:space="preserve"> of </w:t>
            </w:r>
            <w:r w:rsidR="000C2CAE" w:rsidRPr="00B24A38">
              <w:rPr>
                <w:rFonts w:ascii="Arial" w:eastAsia="Calibri" w:hAnsi="Arial" w:cs="Arial"/>
              </w:rPr>
              <w:lastRenderedPageBreak/>
              <w:t>withdrawals</w:t>
            </w:r>
            <w:r w:rsidR="00254016" w:rsidRPr="00B24A38">
              <w:rPr>
                <w:rFonts w:ascii="Arial" w:eastAsia="Calibri" w:hAnsi="Arial" w:cs="Arial"/>
              </w:rPr>
              <w:t xml:space="preserve"> </w:t>
            </w:r>
            <w:r w:rsidR="000C2CAE" w:rsidRPr="00B24A38">
              <w:rPr>
                <w:rFonts w:ascii="Arial" w:eastAsia="Calibri" w:hAnsi="Arial" w:cs="Arial"/>
              </w:rPr>
              <w:t xml:space="preserve">had occurred </w:t>
            </w:r>
            <w:r w:rsidR="00254016" w:rsidRPr="00B24A38">
              <w:rPr>
                <w:rFonts w:ascii="Arial" w:eastAsia="Calibri" w:hAnsi="Arial" w:cs="Arial"/>
              </w:rPr>
              <w:t xml:space="preserve">in the first lockdown and </w:t>
            </w:r>
            <w:r w:rsidR="000C2CAE" w:rsidRPr="00B24A38">
              <w:rPr>
                <w:rFonts w:ascii="Arial" w:eastAsia="Calibri" w:hAnsi="Arial" w:cs="Arial"/>
              </w:rPr>
              <w:t xml:space="preserve">the </w:t>
            </w:r>
            <w:r w:rsidR="00254016" w:rsidRPr="00B24A38">
              <w:rPr>
                <w:rFonts w:ascii="Arial" w:eastAsia="Calibri" w:hAnsi="Arial" w:cs="Arial"/>
              </w:rPr>
              <w:t xml:space="preserve">next </w:t>
            </w:r>
            <w:r w:rsidR="000C2CAE" w:rsidRPr="00B24A38">
              <w:rPr>
                <w:rFonts w:ascii="Arial" w:eastAsia="Calibri" w:hAnsi="Arial" w:cs="Arial"/>
              </w:rPr>
              <w:t>l</w:t>
            </w:r>
            <w:r w:rsidR="00254016" w:rsidRPr="00B24A38">
              <w:rPr>
                <w:rFonts w:ascii="Arial" w:eastAsia="Calibri" w:hAnsi="Arial" w:cs="Arial"/>
              </w:rPr>
              <w:t xml:space="preserve">argest amount </w:t>
            </w:r>
            <w:r w:rsidR="00893A06">
              <w:rPr>
                <w:rFonts w:ascii="Arial" w:eastAsia="Calibri" w:hAnsi="Arial" w:cs="Arial"/>
              </w:rPr>
              <w:t xml:space="preserve">had occurred </w:t>
            </w:r>
            <w:r w:rsidR="00254016" w:rsidRPr="00B24A38">
              <w:rPr>
                <w:rFonts w:ascii="Arial" w:eastAsia="Calibri" w:hAnsi="Arial" w:cs="Arial"/>
              </w:rPr>
              <w:t xml:space="preserve">in </w:t>
            </w:r>
            <w:r w:rsidR="000C2CAE" w:rsidRPr="00B24A38">
              <w:rPr>
                <w:rFonts w:ascii="Arial" w:eastAsia="Calibri" w:hAnsi="Arial" w:cs="Arial"/>
              </w:rPr>
              <w:t xml:space="preserve">the </w:t>
            </w:r>
            <w:r w:rsidR="00254016" w:rsidRPr="00B24A38">
              <w:rPr>
                <w:rFonts w:ascii="Arial" w:eastAsia="Calibri" w:hAnsi="Arial" w:cs="Arial"/>
              </w:rPr>
              <w:t>first ter</w:t>
            </w:r>
            <w:r w:rsidR="000C2CAE" w:rsidRPr="00B24A38">
              <w:rPr>
                <w:rFonts w:ascii="Arial" w:eastAsia="Calibri" w:hAnsi="Arial" w:cs="Arial"/>
              </w:rPr>
              <w:t>m</w:t>
            </w:r>
            <w:r w:rsidR="00254016" w:rsidRPr="00B24A38">
              <w:rPr>
                <w:rFonts w:ascii="Arial" w:eastAsia="Calibri" w:hAnsi="Arial" w:cs="Arial"/>
              </w:rPr>
              <w:t xml:space="preserve">. </w:t>
            </w:r>
            <w:r w:rsidR="000C2CAE" w:rsidRPr="00B24A38">
              <w:rPr>
                <w:rFonts w:ascii="Arial" w:eastAsia="Calibri" w:hAnsi="Arial" w:cs="Arial"/>
              </w:rPr>
              <w:t>The Director advised that she was loo</w:t>
            </w:r>
            <w:r w:rsidR="00B24A38" w:rsidRPr="00B24A38">
              <w:rPr>
                <w:rFonts w:ascii="Arial" w:eastAsia="Calibri" w:hAnsi="Arial" w:cs="Arial"/>
              </w:rPr>
              <w:t>k</w:t>
            </w:r>
            <w:r w:rsidR="000C2CAE" w:rsidRPr="00B24A38">
              <w:rPr>
                <w:rFonts w:ascii="Arial" w:eastAsia="Calibri" w:hAnsi="Arial" w:cs="Arial"/>
              </w:rPr>
              <w:t xml:space="preserve">ing </w:t>
            </w:r>
            <w:r w:rsidR="00254016" w:rsidRPr="00B24A38">
              <w:rPr>
                <w:rFonts w:ascii="Arial" w:eastAsia="Calibri" w:hAnsi="Arial" w:cs="Arial"/>
              </w:rPr>
              <w:t xml:space="preserve">at </w:t>
            </w:r>
            <w:r w:rsidR="000C2CAE" w:rsidRPr="00B24A38">
              <w:rPr>
                <w:rFonts w:ascii="Arial" w:eastAsia="Calibri" w:hAnsi="Arial" w:cs="Arial"/>
              </w:rPr>
              <w:t xml:space="preserve">the IAG </w:t>
            </w:r>
            <w:r w:rsidR="00254016" w:rsidRPr="00B24A38">
              <w:rPr>
                <w:rFonts w:ascii="Arial" w:eastAsia="Calibri" w:hAnsi="Arial" w:cs="Arial"/>
              </w:rPr>
              <w:t xml:space="preserve">and the enrolment process. </w:t>
            </w:r>
            <w:r w:rsidR="000C2CAE" w:rsidRPr="00B24A38">
              <w:rPr>
                <w:rFonts w:ascii="Arial" w:eastAsia="Calibri" w:hAnsi="Arial" w:cs="Arial"/>
              </w:rPr>
              <w:t>It was noted that there were n</w:t>
            </w:r>
            <w:r w:rsidR="00254016" w:rsidRPr="00B24A38">
              <w:rPr>
                <w:rFonts w:ascii="Arial" w:eastAsia="Calibri" w:hAnsi="Arial" w:cs="Arial"/>
              </w:rPr>
              <w:t xml:space="preserve">o </w:t>
            </w:r>
            <w:r w:rsidR="00B24A38" w:rsidRPr="00B24A38">
              <w:rPr>
                <w:rFonts w:ascii="Arial" w:eastAsia="Calibri" w:hAnsi="Arial" w:cs="Arial"/>
              </w:rPr>
              <w:t>significant</w:t>
            </w:r>
            <w:r w:rsidR="00254016" w:rsidRPr="00B24A38">
              <w:rPr>
                <w:rFonts w:ascii="Arial" w:eastAsia="Calibri" w:hAnsi="Arial" w:cs="Arial"/>
              </w:rPr>
              <w:t xml:space="preserve"> differences in terms of protected characteristics. Reasons </w:t>
            </w:r>
            <w:r w:rsidR="00463557" w:rsidRPr="00B24A38">
              <w:rPr>
                <w:rFonts w:ascii="Arial" w:eastAsia="Calibri" w:hAnsi="Arial" w:cs="Arial"/>
              </w:rPr>
              <w:t xml:space="preserve">were outlined to the committee </w:t>
            </w:r>
            <w:r w:rsidR="00B24A38" w:rsidRPr="00B24A38">
              <w:rPr>
                <w:rFonts w:ascii="Arial" w:eastAsia="Calibri" w:hAnsi="Arial" w:cs="Arial"/>
              </w:rPr>
              <w:t xml:space="preserve">with Governors being informed that </w:t>
            </w:r>
            <w:r w:rsidR="00463557" w:rsidRPr="00B24A38">
              <w:rPr>
                <w:rFonts w:ascii="Arial" w:eastAsia="Calibri" w:hAnsi="Arial" w:cs="Arial"/>
              </w:rPr>
              <w:t xml:space="preserve">there were </w:t>
            </w:r>
            <w:r w:rsidR="00D34B8A" w:rsidRPr="00B24A38">
              <w:rPr>
                <w:rFonts w:ascii="Arial" w:eastAsia="Calibri" w:hAnsi="Arial" w:cs="Arial"/>
              </w:rPr>
              <w:t>several</w:t>
            </w:r>
            <w:r w:rsidR="00463557" w:rsidRPr="00B24A38">
              <w:rPr>
                <w:rFonts w:ascii="Arial" w:eastAsia="Calibri" w:hAnsi="Arial" w:cs="Arial"/>
              </w:rPr>
              <w:t xml:space="preserve"> unknown reasons and </w:t>
            </w:r>
            <w:r w:rsidR="00B24A38" w:rsidRPr="00B24A38">
              <w:rPr>
                <w:rFonts w:ascii="Arial" w:eastAsia="Calibri" w:hAnsi="Arial" w:cs="Arial"/>
              </w:rPr>
              <w:t xml:space="preserve">so the College were </w:t>
            </w:r>
            <w:r w:rsidR="00463557" w:rsidRPr="00B24A38">
              <w:rPr>
                <w:rFonts w:ascii="Arial" w:eastAsia="Calibri" w:hAnsi="Arial" w:cs="Arial"/>
              </w:rPr>
              <w:t>introduc</w:t>
            </w:r>
            <w:r w:rsidR="00B24A38" w:rsidRPr="00B24A38">
              <w:rPr>
                <w:rFonts w:ascii="Arial" w:eastAsia="Calibri" w:hAnsi="Arial" w:cs="Arial"/>
              </w:rPr>
              <w:t>ing</w:t>
            </w:r>
            <w:r w:rsidR="00463557" w:rsidRPr="00B24A38">
              <w:rPr>
                <w:rFonts w:ascii="Arial" w:eastAsia="Calibri" w:hAnsi="Arial" w:cs="Arial"/>
              </w:rPr>
              <w:t xml:space="preserve"> measures to address this. </w:t>
            </w:r>
          </w:p>
          <w:p w14:paraId="27642723" w14:textId="3905A071" w:rsidR="00B47974" w:rsidRPr="00590FFA" w:rsidRDefault="00B47974" w:rsidP="00B47974">
            <w:pPr>
              <w:rPr>
                <w:rFonts w:ascii="Arial" w:eastAsia="Calibri" w:hAnsi="Arial" w:cs="Arial"/>
              </w:rPr>
            </w:pPr>
          </w:p>
        </w:tc>
      </w:tr>
      <w:tr w:rsidR="00B47974" w:rsidRPr="00590FFA" w14:paraId="4CD93C43" w14:textId="77777777" w:rsidTr="00276453">
        <w:trPr>
          <w:cantSplit/>
          <w:jc w:val="center"/>
        </w:trPr>
        <w:tc>
          <w:tcPr>
            <w:tcW w:w="592" w:type="pct"/>
          </w:tcPr>
          <w:p w14:paraId="4B54CC4C" w14:textId="77777777" w:rsidR="00B47974" w:rsidRPr="002751A1" w:rsidRDefault="00B47974" w:rsidP="00B47974">
            <w:pPr>
              <w:pStyle w:val="ListParagraph"/>
              <w:numPr>
                <w:ilvl w:val="0"/>
                <w:numId w:val="8"/>
              </w:numPr>
              <w:rPr>
                <w:rFonts w:ascii="Arial" w:hAnsi="Arial" w:cs="Arial"/>
                <w:b/>
              </w:rPr>
            </w:pPr>
          </w:p>
        </w:tc>
        <w:tc>
          <w:tcPr>
            <w:tcW w:w="4408" w:type="pct"/>
            <w:tcMar>
              <w:left w:w="20" w:type="dxa"/>
            </w:tcMar>
          </w:tcPr>
          <w:p w14:paraId="536C2E24" w14:textId="3B55A859" w:rsidR="00B47974" w:rsidRDefault="00B47974" w:rsidP="00B47974">
            <w:pPr>
              <w:rPr>
                <w:rFonts w:ascii="Arial" w:hAnsi="Arial" w:cs="Arial"/>
                <w:b/>
              </w:rPr>
            </w:pPr>
            <w:r>
              <w:rPr>
                <w:rFonts w:ascii="Arial" w:hAnsi="Arial" w:cs="Arial"/>
                <w:b/>
              </w:rPr>
              <w:t xml:space="preserve"> SAFEGUARDING &amp; PREVENT</w:t>
            </w:r>
          </w:p>
          <w:p w14:paraId="7833058C" w14:textId="5C09C073" w:rsidR="00B47974" w:rsidRDefault="00B47974" w:rsidP="00B47974">
            <w:pPr>
              <w:rPr>
                <w:rFonts w:ascii="Arial" w:hAnsi="Arial" w:cs="Arial"/>
              </w:rPr>
            </w:pPr>
            <w:r w:rsidRPr="006A399E">
              <w:rPr>
                <w:rFonts w:ascii="Arial" w:hAnsi="Arial" w:cs="Arial"/>
              </w:rPr>
              <w:t xml:space="preserve">Termly report </w:t>
            </w:r>
            <w:r>
              <w:rPr>
                <w:rFonts w:ascii="Arial" w:hAnsi="Arial" w:cs="Arial"/>
              </w:rPr>
              <w:t>(new HE incidents only)</w:t>
            </w:r>
          </w:p>
          <w:p w14:paraId="7D28E01A" w14:textId="242A4DF7" w:rsidR="006C0A7D" w:rsidRDefault="006C0A7D" w:rsidP="00B47974">
            <w:pPr>
              <w:rPr>
                <w:rFonts w:ascii="Arial" w:hAnsi="Arial" w:cs="Arial"/>
              </w:rPr>
            </w:pPr>
          </w:p>
          <w:p w14:paraId="05FDD4C6" w14:textId="4DDA8931" w:rsidR="006C0A7D" w:rsidRDefault="006C0A7D" w:rsidP="000E5C8A">
            <w:pPr>
              <w:spacing w:line="276" w:lineRule="auto"/>
              <w:jc w:val="both"/>
              <w:rPr>
                <w:rFonts w:ascii="Arial" w:hAnsi="Arial" w:cs="Arial"/>
              </w:rPr>
            </w:pPr>
            <w:r>
              <w:rPr>
                <w:rFonts w:ascii="Arial" w:hAnsi="Arial" w:cs="Arial"/>
              </w:rPr>
              <w:t xml:space="preserve">The Governance Director advised there had been no safeguarding or prevent </w:t>
            </w:r>
            <w:r w:rsidR="0003124E">
              <w:rPr>
                <w:rFonts w:ascii="Arial" w:hAnsi="Arial" w:cs="Arial"/>
              </w:rPr>
              <w:t>incidents</w:t>
            </w:r>
            <w:r>
              <w:rPr>
                <w:rFonts w:ascii="Arial" w:hAnsi="Arial" w:cs="Arial"/>
              </w:rPr>
              <w:t xml:space="preserve"> involving HE students since the last report to th</w:t>
            </w:r>
            <w:r w:rsidR="0003124E">
              <w:rPr>
                <w:rFonts w:ascii="Arial" w:hAnsi="Arial" w:cs="Arial"/>
              </w:rPr>
              <w:t>e</w:t>
            </w:r>
            <w:r>
              <w:rPr>
                <w:rFonts w:ascii="Arial" w:hAnsi="Arial" w:cs="Arial"/>
              </w:rPr>
              <w:t xml:space="preserve"> committee in October. </w:t>
            </w:r>
          </w:p>
          <w:p w14:paraId="730D6B98" w14:textId="77777777" w:rsidR="00B47974" w:rsidRPr="00590FFA" w:rsidRDefault="00B47974" w:rsidP="00B47974">
            <w:pPr>
              <w:outlineLvl w:val="0"/>
              <w:rPr>
                <w:rFonts w:ascii="Arial" w:eastAsia="Calibri" w:hAnsi="Arial" w:cs="Arial"/>
              </w:rPr>
            </w:pPr>
          </w:p>
        </w:tc>
      </w:tr>
      <w:tr w:rsidR="00B47974" w:rsidRPr="00590FFA" w14:paraId="7383EE1B" w14:textId="77777777" w:rsidTr="001A3A8A">
        <w:trPr>
          <w:jc w:val="center"/>
        </w:trPr>
        <w:tc>
          <w:tcPr>
            <w:tcW w:w="592" w:type="pct"/>
          </w:tcPr>
          <w:p w14:paraId="0010839E" w14:textId="77777777" w:rsidR="00B47974" w:rsidRPr="002751A1" w:rsidRDefault="00B47974" w:rsidP="00B47974">
            <w:pPr>
              <w:pStyle w:val="ListParagraph"/>
              <w:numPr>
                <w:ilvl w:val="0"/>
                <w:numId w:val="8"/>
              </w:numPr>
              <w:outlineLvl w:val="0"/>
              <w:rPr>
                <w:rFonts w:ascii="Arial" w:hAnsi="Arial" w:cs="Arial"/>
                <w:b/>
              </w:rPr>
            </w:pPr>
          </w:p>
        </w:tc>
        <w:tc>
          <w:tcPr>
            <w:tcW w:w="4408" w:type="pct"/>
            <w:tcMar>
              <w:left w:w="20" w:type="dxa"/>
            </w:tcMar>
          </w:tcPr>
          <w:p w14:paraId="40874A8F" w14:textId="2B2AF78E" w:rsidR="00B47974" w:rsidRDefault="00B47974" w:rsidP="00B47974">
            <w:pPr>
              <w:outlineLvl w:val="0"/>
              <w:rPr>
                <w:rFonts w:ascii="Arial" w:hAnsi="Arial" w:cs="Arial"/>
              </w:rPr>
            </w:pPr>
            <w:r>
              <w:rPr>
                <w:rFonts w:ascii="Arial" w:hAnsi="Arial" w:cs="Arial"/>
                <w:b/>
              </w:rPr>
              <w:t xml:space="preserve"> </w:t>
            </w:r>
            <w:r w:rsidRPr="004277CC">
              <w:rPr>
                <w:rFonts w:ascii="Arial" w:hAnsi="Arial" w:cs="Arial"/>
                <w:b/>
              </w:rPr>
              <w:t>HE PROVISION</w:t>
            </w:r>
            <w:r w:rsidRPr="002B73DC">
              <w:rPr>
                <w:rFonts w:ascii="Arial" w:hAnsi="Arial" w:cs="Arial"/>
              </w:rPr>
              <w:t xml:space="preserve"> </w:t>
            </w:r>
            <w:r>
              <w:rPr>
                <w:rFonts w:ascii="Arial" w:hAnsi="Arial" w:cs="Arial"/>
              </w:rPr>
              <w:t xml:space="preserve">– Quality Report </w:t>
            </w:r>
          </w:p>
          <w:p w14:paraId="2A67DDED" w14:textId="6DB990AE" w:rsidR="00450041" w:rsidRDefault="00450041" w:rsidP="00B47974">
            <w:pPr>
              <w:outlineLvl w:val="0"/>
              <w:rPr>
                <w:rFonts w:ascii="Arial" w:hAnsi="Arial" w:cs="Arial"/>
              </w:rPr>
            </w:pPr>
          </w:p>
          <w:p w14:paraId="55C77A94" w14:textId="2DAE35FC" w:rsidR="0003124E" w:rsidRDefault="006C0A7D" w:rsidP="00893A06">
            <w:pPr>
              <w:spacing w:line="276" w:lineRule="auto"/>
              <w:jc w:val="both"/>
              <w:rPr>
                <w:rFonts w:ascii="Arial" w:hAnsi="Arial" w:cs="Arial"/>
              </w:rPr>
            </w:pPr>
            <w:r>
              <w:rPr>
                <w:rFonts w:ascii="Arial" w:hAnsi="Arial" w:cs="Arial"/>
              </w:rPr>
              <w:t>The Director of</w:t>
            </w:r>
            <w:r w:rsidR="0003124E">
              <w:rPr>
                <w:rFonts w:ascii="Arial" w:hAnsi="Arial" w:cs="Arial"/>
              </w:rPr>
              <w:t xml:space="preserve"> Adult &amp; </w:t>
            </w:r>
            <w:r>
              <w:rPr>
                <w:rFonts w:ascii="Arial" w:hAnsi="Arial" w:cs="Arial"/>
              </w:rPr>
              <w:t xml:space="preserve">HE </w:t>
            </w:r>
            <w:r w:rsidR="00450041">
              <w:rPr>
                <w:rFonts w:ascii="Arial" w:hAnsi="Arial" w:cs="Arial"/>
              </w:rPr>
              <w:t xml:space="preserve">spoke to </w:t>
            </w:r>
            <w:r>
              <w:rPr>
                <w:rFonts w:ascii="Arial" w:hAnsi="Arial" w:cs="Arial"/>
              </w:rPr>
              <w:t>the</w:t>
            </w:r>
            <w:r w:rsidR="00450041">
              <w:rPr>
                <w:rFonts w:ascii="Arial" w:hAnsi="Arial" w:cs="Arial"/>
              </w:rPr>
              <w:t xml:space="preserve"> report and it was noted that </w:t>
            </w:r>
            <w:r w:rsidR="00450041" w:rsidRPr="00450041">
              <w:rPr>
                <w:rFonts w:ascii="Arial" w:hAnsi="Arial" w:cs="Arial"/>
              </w:rPr>
              <w:t>retention and overall achievement rates, 85.6% and 78% respectively would be higher than in 2019-20 (73.2% and 67.9%). Attendance and engagement levels were noted to be in line with the college target of 90%.</w:t>
            </w:r>
            <w:r w:rsidR="000E5C8A">
              <w:rPr>
                <w:rFonts w:ascii="Arial" w:hAnsi="Arial" w:cs="Arial"/>
              </w:rPr>
              <w:t xml:space="preserve"> The committee were advised that although r</w:t>
            </w:r>
            <w:r w:rsidR="0003124E">
              <w:rPr>
                <w:rFonts w:ascii="Arial" w:hAnsi="Arial" w:cs="Arial"/>
              </w:rPr>
              <w:t xml:space="preserve">etention rates </w:t>
            </w:r>
            <w:r w:rsidR="000E5C8A">
              <w:rPr>
                <w:rFonts w:ascii="Arial" w:hAnsi="Arial" w:cs="Arial"/>
              </w:rPr>
              <w:t xml:space="preserve">were </w:t>
            </w:r>
            <w:r w:rsidR="0003124E">
              <w:rPr>
                <w:rFonts w:ascii="Arial" w:hAnsi="Arial" w:cs="Arial"/>
              </w:rPr>
              <w:t>higher there are some areas under benchmark from last year</w:t>
            </w:r>
            <w:r w:rsidR="00893A06">
              <w:rPr>
                <w:rFonts w:ascii="Arial" w:hAnsi="Arial" w:cs="Arial"/>
              </w:rPr>
              <w:t>.</w:t>
            </w:r>
            <w:r w:rsidR="000E5C8A">
              <w:rPr>
                <w:rFonts w:ascii="Arial" w:hAnsi="Arial" w:cs="Arial"/>
              </w:rPr>
              <w:t xml:space="preserve"> Attendance was noted to be difficult to compare to previous years because of the pandemic. </w:t>
            </w:r>
          </w:p>
          <w:p w14:paraId="211EC9DF" w14:textId="35333E17" w:rsidR="00B64070" w:rsidRDefault="00B64070" w:rsidP="00893A06">
            <w:pPr>
              <w:spacing w:line="276" w:lineRule="auto"/>
              <w:jc w:val="both"/>
              <w:rPr>
                <w:rFonts w:ascii="Arial" w:hAnsi="Arial" w:cs="Arial"/>
              </w:rPr>
            </w:pPr>
          </w:p>
          <w:p w14:paraId="09E1B62D" w14:textId="083C2CB4" w:rsidR="00B64070" w:rsidRDefault="00B64070" w:rsidP="00893A06">
            <w:pPr>
              <w:spacing w:line="276" w:lineRule="auto"/>
              <w:jc w:val="both"/>
              <w:rPr>
                <w:rFonts w:ascii="Arial" w:hAnsi="Arial" w:cs="Arial"/>
              </w:rPr>
            </w:pPr>
            <w:r>
              <w:rPr>
                <w:rFonts w:ascii="Arial" w:hAnsi="Arial" w:cs="Arial"/>
              </w:rPr>
              <w:t xml:space="preserve">Governors asked whether historically there </w:t>
            </w:r>
            <w:r w:rsidR="00893A06">
              <w:rPr>
                <w:rFonts w:ascii="Arial" w:hAnsi="Arial" w:cs="Arial"/>
              </w:rPr>
              <w:t xml:space="preserve">was a </w:t>
            </w:r>
            <w:r>
              <w:rPr>
                <w:rFonts w:ascii="Arial" w:hAnsi="Arial" w:cs="Arial"/>
              </w:rPr>
              <w:t xml:space="preserve">drop off in the last term. The committee were advised there was a large drop of last year </w:t>
            </w:r>
            <w:r w:rsidR="00985038">
              <w:rPr>
                <w:rFonts w:ascii="Arial" w:hAnsi="Arial" w:cs="Arial"/>
              </w:rPr>
              <w:t xml:space="preserve">in the last term </w:t>
            </w:r>
            <w:r>
              <w:rPr>
                <w:rFonts w:ascii="Arial" w:hAnsi="Arial" w:cs="Arial"/>
              </w:rPr>
              <w:t xml:space="preserve">but this was due to the pandemic. </w:t>
            </w:r>
            <w:r w:rsidR="00861B2B">
              <w:rPr>
                <w:rFonts w:ascii="Arial" w:hAnsi="Arial" w:cs="Arial"/>
              </w:rPr>
              <w:t>Governors</w:t>
            </w:r>
            <w:r w:rsidR="00985038">
              <w:rPr>
                <w:rFonts w:ascii="Arial" w:hAnsi="Arial" w:cs="Arial"/>
              </w:rPr>
              <w:t xml:space="preserve"> a</w:t>
            </w:r>
            <w:r w:rsidR="00861B2B">
              <w:rPr>
                <w:rFonts w:ascii="Arial" w:hAnsi="Arial" w:cs="Arial"/>
              </w:rPr>
              <w:t>s</w:t>
            </w:r>
            <w:r w:rsidR="00985038">
              <w:rPr>
                <w:rFonts w:ascii="Arial" w:hAnsi="Arial" w:cs="Arial"/>
              </w:rPr>
              <w:t>ked about the variation between programmes and the reason</w:t>
            </w:r>
            <w:r w:rsidR="00893A06">
              <w:rPr>
                <w:rFonts w:ascii="Arial" w:hAnsi="Arial" w:cs="Arial"/>
              </w:rPr>
              <w:t>s</w:t>
            </w:r>
            <w:r w:rsidR="00985038">
              <w:rPr>
                <w:rFonts w:ascii="Arial" w:hAnsi="Arial" w:cs="Arial"/>
              </w:rPr>
              <w:t xml:space="preserve"> for this. </w:t>
            </w:r>
            <w:r w:rsidR="00DA43D2">
              <w:rPr>
                <w:rFonts w:ascii="Arial" w:hAnsi="Arial" w:cs="Arial"/>
              </w:rPr>
              <w:t>Regarding c</w:t>
            </w:r>
            <w:r w:rsidR="00985038">
              <w:rPr>
                <w:rFonts w:ascii="Arial" w:hAnsi="Arial" w:cs="Arial"/>
              </w:rPr>
              <w:t>rimin</w:t>
            </w:r>
            <w:r w:rsidR="00861B2B">
              <w:rPr>
                <w:rFonts w:ascii="Arial" w:hAnsi="Arial" w:cs="Arial"/>
              </w:rPr>
              <w:t>al</w:t>
            </w:r>
            <w:r w:rsidR="00985038">
              <w:rPr>
                <w:rFonts w:ascii="Arial" w:hAnsi="Arial" w:cs="Arial"/>
              </w:rPr>
              <w:t xml:space="preserve"> justice </w:t>
            </w:r>
            <w:r w:rsidR="00DA43D2">
              <w:rPr>
                <w:rFonts w:ascii="Arial" w:hAnsi="Arial" w:cs="Arial"/>
              </w:rPr>
              <w:t xml:space="preserve">the </w:t>
            </w:r>
            <w:r w:rsidR="00861B2B">
              <w:rPr>
                <w:rFonts w:ascii="Arial" w:hAnsi="Arial" w:cs="Arial"/>
              </w:rPr>
              <w:t>D</w:t>
            </w:r>
            <w:r w:rsidR="00DA43D2">
              <w:rPr>
                <w:rFonts w:ascii="Arial" w:hAnsi="Arial" w:cs="Arial"/>
              </w:rPr>
              <w:t>irector ad</w:t>
            </w:r>
            <w:r w:rsidR="00985038">
              <w:rPr>
                <w:rFonts w:ascii="Arial" w:hAnsi="Arial" w:cs="Arial"/>
              </w:rPr>
              <w:t xml:space="preserve">vised </w:t>
            </w:r>
            <w:r w:rsidR="00DA43D2">
              <w:rPr>
                <w:rFonts w:ascii="Arial" w:hAnsi="Arial" w:cs="Arial"/>
              </w:rPr>
              <w:t xml:space="preserve">this had been </w:t>
            </w:r>
            <w:r w:rsidR="00985038">
              <w:rPr>
                <w:rFonts w:ascii="Arial" w:hAnsi="Arial" w:cs="Arial"/>
              </w:rPr>
              <w:t>discu</w:t>
            </w:r>
            <w:r w:rsidR="00DA43D2">
              <w:rPr>
                <w:rFonts w:ascii="Arial" w:hAnsi="Arial" w:cs="Arial"/>
              </w:rPr>
              <w:t>ssed</w:t>
            </w:r>
            <w:r w:rsidR="00985038">
              <w:rPr>
                <w:rFonts w:ascii="Arial" w:hAnsi="Arial" w:cs="Arial"/>
              </w:rPr>
              <w:t xml:space="preserve"> with programme leaders and </w:t>
            </w:r>
            <w:r w:rsidR="00861B2B">
              <w:rPr>
                <w:rFonts w:ascii="Arial" w:hAnsi="Arial" w:cs="Arial"/>
              </w:rPr>
              <w:t xml:space="preserve">there was </w:t>
            </w:r>
            <w:r w:rsidR="00985038">
              <w:rPr>
                <w:rFonts w:ascii="Arial" w:hAnsi="Arial" w:cs="Arial"/>
              </w:rPr>
              <w:t xml:space="preserve">no pattern as to </w:t>
            </w:r>
            <w:r w:rsidR="00893A06">
              <w:rPr>
                <w:rFonts w:ascii="Arial" w:hAnsi="Arial" w:cs="Arial"/>
              </w:rPr>
              <w:t xml:space="preserve">the </w:t>
            </w:r>
            <w:r w:rsidR="00985038">
              <w:rPr>
                <w:rFonts w:ascii="Arial" w:hAnsi="Arial" w:cs="Arial"/>
              </w:rPr>
              <w:t>reason for this.</w:t>
            </w:r>
            <w:r w:rsidR="00861B2B">
              <w:rPr>
                <w:rFonts w:ascii="Arial" w:hAnsi="Arial" w:cs="Arial"/>
              </w:rPr>
              <w:t xml:space="preserve"> Governors questioned whether there was a misunderstanding by students of what the course </w:t>
            </w:r>
            <w:r w:rsidR="00893A06">
              <w:rPr>
                <w:rFonts w:ascii="Arial" w:hAnsi="Arial" w:cs="Arial"/>
              </w:rPr>
              <w:t>entailed</w:t>
            </w:r>
            <w:r w:rsidR="00861B2B">
              <w:rPr>
                <w:rFonts w:ascii="Arial" w:hAnsi="Arial" w:cs="Arial"/>
              </w:rPr>
              <w:t>.</w:t>
            </w:r>
          </w:p>
          <w:p w14:paraId="248DCF7A" w14:textId="6F5D518F" w:rsidR="00861B2B" w:rsidRDefault="00861B2B" w:rsidP="00450041">
            <w:pPr>
              <w:rPr>
                <w:rFonts w:ascii="Arial" w:hAnsi="Arial" w:cs="Arial"/>
              </w:rPr>
            </w:pPr>
          </w:p>
          <w:p w14:paraId="02F05D46" w14:textId="29DFFBAB" w:rsidR="00450041" w:rsidRDefault="00861B2B" w:rsidP="00893A06">
            <w:pPr>
              <w:spacing w:line="276" w:lineRule="auto"/>
              <w:jc w:val="both"/>
              <w:rPr>
                <w:rFonts w:ascii="Arial" w:hAnsi="Arial" w:cs="Arial"/>
              </w:rPr>
            </w:pPr>
            <w:r>
              <w:rPr>
                <w:rFonts w:ascii="Arial" w:hAnsi="Arial" w:cs="Arial"/>
              </w:rPr>
              <w:t xml:space="preserve">The committee were taken through the adaptations that had been made in relation to courses because of Covid particularly with practical assignments. </w:t>
            </w:r>
            <w:r w:rsidR="00450041">
              <w:rPr>
                <w:rFonts w:ascii="Arial" w:hAnsi="Arial" w:cs="Arial"/>
              </w:rPr>
              <w:t xml:space="preserve"> </w:t>
            </w:r>
            <w:r w:rsidR="000C2CAE">
              <w:rPr>
                <w:rFonts w:ascii="Arial" w:hAnsi="Arial" w:cs="Arial"/>
              </w:rPr>
              <w:t>The committee noted that it was anticipated that there would be further changes because of Covid. The committee were also advised of the arrangements for the return to campus of HE students</w:t>
            </w:r>
            <w:r w:rsidR="000A7706">
              <w:rPr>
                <w:rFonts w:ascii="Arial" w:hAnsi="Arial" w:cs="Arial"/>
              </w:rPr>
              <w:t xml:space="preserve">. </w:t>
            </w:r>
          </w:p>
          <w:p w14:paraId="35D3C472" w14:textId="182416BE" w:rsidR="00861B2B" w:rsidRDefault="00861B2B" w:rsidP="00861B2B">
            <w:pPr>
              <w:rPr>
                <w:rFonts w:ascii="Arial" w:hAnsi="Arial" w:cs="Arial"/>
              </w:rPr>
            </w:pPr>
          </w:p>
          <w:p w14:paraId="070E281C" w14:textId="22783039" w:rsidR="00FF7C04" w:rsidRPr="005B7646" w:rsidRDefault="00893A06" w:rsidP="00893A06">
            <w:pPr>
              <w:spacing w:line="276" w:lineRule="auto"/>
              <w:jc w:val="both"/>
              <w:outlineLvl w:val="0"/>
              <w:rPr>
                <w:rFonts w:ascii="Arial" w:hAnsi="Arial" w:cs="Arial"/>
              </w:rPr>
            </w:pPr>
            <w:r>
              <w:rPr>
                <w:rFonts w:ascii="Arial" w:hAnsi="Arial" w:cs="Arial"/>
              </w:rPr>
              <w:t xml:space="preserve">In relation to the National Student Survey, </w:t>
            </w:r>
            <w:r w:rsidR="00FF7C04" w:rsidRPr="005B7646">
              <w:rPr>
                <w:rFonts w:ascii="Arial" w:hAnsi="Arial" w:cs="Arial"/>
              </w:rPr>
              <w:t xml:space="preserve">response rates </w:t>
            </w:r>
            <w:r w:rsidR="000A7706" w:rsidRPr="005B7646">
              <w:rPr>
                <w:rFonts w:ascii="Arial" w:hAnsi="Arial" w:cs="Arial"/>
              </w:rPr>
              <w:t xml:space="preserve">were noted to be </w:t>
            </w:r>
            <w:r w:rsidR="00FF7C04" w:rsidRPr="005B7646">
              <w:rPr>
                <w:rFonts w:ascii="Arial" w:hAnsi="Arial" w:cs="Arial"/>
              </w:rPr>
              <w:t xml:space="preserve">higher than at the same point last </w:t>
            </w:r>
            <w:r w:rsidR="00D34B8A" w:rsidRPr="005B7646">
              <w:rPr>
                <w:rFonts w:ascii="Arial" w:hAnsi="Arial" w:cs="Arial"/>
              </w:rPr>
              <w:t>year but</w:t>
            </w:r>
            <w:r w:rsidR="00FF7C04" w:rsidRPr="005B7646">
              <w:rPr>
                <w:rFonts w:ascii="Arial" w:hAnsi="Arial" w:cs="Arial"/>
              </w:rPr>
              <w:t xml:space="preserve"> </w:t>
            </w:r>
            <w:r w:rsidR="000A7706" w:rsidRPr="005B7646">
              <w:rPr>
                <w:rFonts w:ascii="Arial" w:hAnsi="Arial" w:cs="Arial"/>
              </w:rPr>
              <w:t>w</w:t>
            </w:r>
            <w:r w:rsidR="005B7646" w:rsidRPr="005B7646">
              <w:rPr>
                <w:rFonts w:ascii="Arial" w:hAnsi="Arial" w:cs="Arial"/>
              </w:rPr>
              <w:t>ere</w:t>
            </w:r>
            <w:r w:rsidR="00FF7C04" w:rsidRPr="005B7646">
              <w:rPr>
                <w:rFonts w:ascii="Arial" w:hAnsi="Arial" w:cs="Arial"/>
              </w:rPr>
              <w:t xml:space="preserve"> still below the 80% target. </w:t>
            </w:r>
            <w:r w:rsidR="000A7706" w:rsidRPr="005B7646">
              <w:rPr>
                <w:rFonts w:ascii="Arial" w:hAnsi="Arial" w:cs="Arial"/>
              </w:rPr>
              <w:t xml:space="preserve"> </w:t>
            </w:r>
            <w:r w:rsidR="00FF7C04" w:rsidRPr="005B7646">
              <w:rPr>
                <w:rFonts w:ascii="Arial" w:hAnsi="Arial" w:cs="Arial"/>
              </w:rPr>
              <w:t>All courses ha</w:t>
            </w:r>
            <w:r w:rsidR="005B7646" w:rsidRPr="005B7646">
              <w:rPr>
                <w:rFonts w:ascii="Arial" w:hAnsi="Arial" w:cs="Arial"/>
              </w:rPr>
              <w:t>d</w:t>
            </w:r>
            <w:r w:rsidR="00FF7C04" w:rsidRPr="005B7646">
              <w:rPr>
                <w:rFonts w:ascii="Arial" w:hAnsi="Arial" w:cs="Arial"/>
              </w:rPr>
              <w:t xml:space="preserve"> successfully taken part in staff student liaison meetings (SSLMs) and whilst one emerging theme </w:t>
            </w:r>
            <w:r w:rsidR="005B7646" w:rsidRPr="005B7646">
              <w:rPr>
                <w:rFonts w:ascii="Arial" w:hAnsi="Arial" w:cs="Arial"/>
              </w:rPr>
              <w:t>was</w:t>
            </w:r>
            <w:r w:rsidR="00FF7C04" w:rsidRPr="005B7646">
              <w:rPr>
                <w:rFonts w:ascii="Arial" w:hAnsi="Arial" w:cs="Arial"/>
              </w:rPr>
              <w:t xml:space="preserve"> that students ha</w:t>
            </w:r>
            <w:r w:rsidR="005B7646" w:rsidRPr="005B7646">
              <w:rPr>
                <w:rFonts w:ascii="Arial" w:hAnsi="Arial" w:cs="Arial"/>
              </w:rPr>
              <w:t>d</w:t>
            </w:r>
            <w:r w:rsidR="00FF7C04" w:rsidRPr="005B7646">
              <w:rPr>
                <w:rFonts w:ascii="Arial" w:hAnsi="Arial" w:cs="Arial"/>
              </w:rPr>
              <w:t xml:space="preserve"> felt that the remote provision ha</w:t>
            </w:r>
            <w:r w:rsidR="005B7646" w:rsidRPr="005B7646">
              <w:rPr>
                <w:rFonts w:ascii="Arial" w:hAnsi="Arial" w:cs="Arial"/>
              </w:rPr>
              <w:t>d</w:t>
            </w:r>
            <w:r w:rsidR="00FF7C04" w:rsidRPr="005B7646">
              <w:rPr>
                <w:rFonts w:ascii="Arial" w:hAnsi="Arial" w:cs="Arial"/>
              </w:rPr>
              <w:t xml:space="preserve"> been an area of strength</w:t>
            </w:r>
            <w:r>
              <w:rPr>
                <w:rFonts w:ascii="Arial" w:hAnsi="Arial" w:cs="Arial"/>
              </w:rPr>
              <w:t>,</w:t>
            </w:r>
            <w:r w:rsidR="00FF7C04" w:rsidRPr="005B7646">
              <w:rPr>
                <w:rFonts w:ascii="Arial" w:hAnsi="Arial" w:cs="Arial"/>
              </w:rPr>
              <w:t xml:space="preserve"> they ha</w:t>
            </w:r>
            <w:r w:rsidR="005B7646" w:rsidRPr="005B7646">
              <w:rPr>
                <w:rFonts w:ascii="Arial" w:hAnsi="Arial" w:cs="Arial"/>
              </w:rPr>
              <w:t>d</w:t>
            </w:r>
            <w:r w:rsidR="00FF7C04" w:rsidRPr="005B7646">
              <w:rPr>
                <w:rFonts w:ascii="Arial" w:hAnsi="Arial" w:cs="Arial"/>
              </w:rPr>
              <w:t xml:space="preserve"> suggested areas for investment including expanding online resources and HE specific study spaces which w</w:t>
            </w:r>
            <w:r w:rsidR="005B7646" w:rsidRPr="005B7646">
              <w:rPr>
                <w:rFonts w:ascii="Arial" w:hAnsi="Arial" w:cs="Arial"/>
              </w:rPr>
              <w:t>ould</w:t>
            </w:r>
            <w:r w:rsidR="00FF7C04" w:rsidRPr="005B7646">
              <w:rPr>
                <w:rFonts w:ascii="Arial" w:hAnsi="Arial" w:cs="Arial"/>
              </w:rPr>
              <w:t xml:space="preserve"> be reviewed during business planning.</w:t>
            </w:r>
          </w:p>
          <w:p w14:paraId="724B9D69" w14:textId="59E2AA12" w:rsidR="00FF7C04" w:rsidRDefault="00FF7C04" w:rsidP="00B47974">
            <w:pPr>
              <w:outlineLvl w:val="0"/>
              <w:rPr>
                <w:rFonts w:ascii="Arial" w:hAnsi="Arial" w:cs="Arial"/>
              </w:rPr>
            </w:pPr>
          </w:p>
          <w:p w14:paraId="57ADD9A5" w14:textId="49A480C1" w:rsidR="005B7646" w:rsidRDefault="005B7646" w:rsidP="002512AE">
            <w:pPr>
              <w:spacing w:line="276" w:lineRule="auto"/>
              <w:jc w:val="both"/>
              <w:rPr>
                <w:rFonts w:ascii="Arial" w:hAnsi="Arial" w:cs="Arial"/>
              </w:rPr>
            </w:pPr>
            <w:r w:rsidRPr="005B7646">
              <w:rPr>
                <w:rFonts w:ascii="Arial" w:hAnsi="Arial" w:cs="Arial"/>
              </w:rPr>
              <w:t xml:space="preserve">In relation to </w:t>
            </w:r>
            <w:r w:rsidR="00FF7C04" w:rsidRPr="005B7646">
              <w:rPr>
                <w:rFonts w:ascii="Arial" w:hAnsi="Arial" w:cs="Arial"/>
              </w:rPr>
              <w:t xml:space="preserve">the quality of teaching, learning and </w:t>
            </w:r>
            <w:r w:rsidR="00D34B8A" w:rsidRPr="005B7646">
              <w:rPr>
                <w:rFonts w:ascii="Arial" w:hAnsi="Arial" w:cs="Arial"/>
              </w:rPr>
              <w:t>assessment</w:t>
            </w:r>
            <w:r w:rsidR="00D34B8A">
              <w:rPr>
                <w:rFonts w:ascii="Arial" w:hAnsi="Arial" w:cs="Arial"/>
              </w:rPr>
              <w:t>,</w:t>
            </w:r>
            <w:r w:rsidR="00D34B8A" w:rsidRPr="005B7646">
              <w:rPr>
                <w:rFonts w:ascii="Arial" w:hAnsi="Arial" w:cs="Arial"/>
              </w:rPr>
              <w:t xml:space="preserve"> the</w:t>
            </w:r>
            <w:r w:rsidR="00FF7C04" w:rsidRPr="005B7646">
              <w:rPr>
                <w:rFonts w:ascii="Arial" w:hAnsi="Arial" w:cs="Arial"/>
              </w:rPr>
              <w:t xml:space="preserve"> results from observation show</w:t>
            </w:r>
            <w:r>
              <w:rPr>
                <w:rFonts w:ascii="Arial" w:hAnsi="Arial" w:cs="Arial"/>
              </w:rPr>
              <w:t>ed</w:t>
            </w:r>
            <w:r w:rsidR="00FF7C04" w:rsidRPr="005B7646">
              <w:rPr>
                <w:rFonts w:ascii="Arial" w:hAnsi="Arial" w:cs="Arial"/>
              </w:rPr>
              <w:t xml:space="preserve"> 27% of criteria were awarded </w:t>
            </w:r>
            <w:r w:rsidR="00991050">
              <w:rPr>
                <w:rFonts w:ascii="Arial" w:hAnsi="Arial" w:cs="Arial"/>
              </w:rPr>
              <w:t>b</w:t>
            </w:r>
            <w:r w:rsidR="00FF7C04" w:rsidRPr="005B7646">
              <w:rPr>
                <w:rFonts w:ascii="Arial" w:hAnsi="Arial" w:cs="Arial"/>
              </w:rPr>
              <w:t xml:space="preserve">est </w:t>
            </w:r>
            <w:r w:rsidR="00991050">
              <w:rPr>
                <w:rFonts w:ascii="Arial" w:hAnsi="Arial" w:cs="Arial"/>
              </w:rPr>
              <w:t>p</w:t>
            </w:r>
            <w:r w:rsidR="00FF7C04" w:rsidRPr="005B7646">
              <w:rPr>
                <w:rFonts w:ascii="Arial" w:hAnsi="Arial" w:cs="Arial"/>
              </w:rPr>
              <w:t xml:space="preserve">ractice, 64% effective practice and only 8% of criteria identified as areas for development. </w:t>
            </w:r>
            <w:r w:rsidRPr="005B7646">
              <w:rPr>
                <w:rFonts w:ascii="Arial" w:hAnsi="Arial" w:cs="Arial"/>
              </w:rPr>
              <w:t>It was confirmed to the committee that action was being taken with staff receiving CPD.</w:t>
            </w:r>
            <w:r w:rsidR="002512AE">
              <w:rPr>
                <w:rFonts w:ascii="Arial" w:hAnsi="Arial" w:cs="Arial"/>
              </w:rPr>
              <w:t xml:space="preserve"> </w:t>
            </w:r>
            <w:r w:rsidRPr="005B7646">
              <w:rPr>
                <w:rFonts w:ascii="Arial" w:hAnsi="Arial" w:cs="Arial"/>
              </w:rPr>
              <w:t xml:space="preserve">Governors asked about </w:t>
            </w:r>
            <w:r>
              <w:rPr>
                <w:rFonts w:ascii="Arial" w:hAnsi="Arial" w:cs="Arial"/>
              </w:rPr>
              <w:lastRenderedPageBreak/>
              <w:t xml:space="preserve">the </w:t>
            </w:r>
            <w:r w:rsidRPr="005B7646">
              <w:rPr>
                <w:rFonts w:ascii="Arial" w:hAnsi="Arial" w:cs="Arial"/>
              </w:rPr>
              <w:t xml:space="preserve">return </w:t>
            </w:r>
            <w:r>
              <w:rPr>
                <w:rFonts w:ascii="Arial" w:hAnsi="Arial" w:cs="Arial"/>
              </w:rPr>
              <w:t xml:space="preserve">of HE students </w:t>
            </w:r>
            <w:r w:rsidRPr="005B7646">
              <w:rPr>
                <w:rFonts w:ascii="Arial" w:hAnsi="Arial" w:cs="Arial"/>
              </w:rPr>
              <w:t>and whether there would be remote learning built into the courses</w:t>
            </w:r>
            <w:r>
              <w:rPr>
                <w:rFonts w:ascii="Arial" w:hAnsi="Arial" w:cs="Arial"/>
              </w:rPr>
              <w:t xml:space="preserve"> </w:t>
            </w:r>
            <w:r w:rsidRPr="005B7646">
              <w:rPr>
                <w:rFonts w:ascii="Arial" w:hAnsi="Arial" w:cs="Arial"/>
              </w:rPr>
              <w:t xml:space="preserve">in the future. The Director advised this was being looked at as part of the current business planning process. </w:t>
            </w:r>
            <w:r w:rsidR="006431FE">
              <w:rPr>
                <w:rFonts w:ascii="Arial" w:hAnsi="Arial" w:cs="Arial"/>
              </w:rPr>
              <w:t>Governors</w:t>
            </w:r>
            <w:r>
              <w:rPr>
                <w:rFonts w:ascii="Arial" w:hAnsi="Arial" w:cs="Arial"/>
              </w:rPr>
              <w:t xml:space="preserve"> also asked </w:t>
            </w:r>
            <w:r w:rsidR="002512AE">
              <w:rPr>
                <w:rFonts w:ascii="Arial" w:hAnsi="Arial" w:cs="Arial"/>
              </w:rPr>
              <w:t xml:space="preserve">how </w:t>
            </w:r>
            <w:r>
              <w:rPr>
                <w:rFonts w:ascii="Arial" w:hAnsi="Arial" w:cs="Arial"/>
              </w:rPr>
              <w:t>staff felt about online delivery and were advised that this was very in</w:t>
            </w:r>
            <w:r w:rsidR="006431FE">
              <w:rPr>
                <w:rFonts w:ascii="Arial" w:hAnsi="Arial" w:cs="Arial"/>
              </w:rPr>
              <w:t xml:space="preserve">dividual </w:t>
            </w:r>
            <w:r>
              <w:rPr>
                <w:rFonts w:ascii="Arial" w:hAnsi="Arial" w:cs="Arial"/>
              </w:rPr>
              <w:t>and dependent to some extent upon staff</w:t>
            </w:r>
            <w:r w:rsidR="00991050">
              <w:rPr>
                <w:rFonts w:ascii="Arial" w:hAnsi="Arial" w:cs="Arial"/>
              </w:rPr>
              <w:t>’</w:t>
            </w:r>
            <w:r>
              <w:rPr>
                <w:rFonts w:ascii="Arial" w:hAnsi="Arial" w:cs="Arial"/>
              </w:rPr>
              <w:t>s comfortableness with technology.  The Director advised that ther</w:t>
            </w:r>
            <w:r w:rsidR="006431FE">
              <w:rPr>
                <w:rFonts w:ascii="Arial" w:hAnsi="Arial" w:cs="Arial"/>
              </w:rPr>
              <w:t>e</w:t>
            </w:r>
            <w:r>
              <w:rPr>
                <w:rFonts w:ascii="Arial" w:hAnsi="Arial" w:cs="Arial"/>
              </w:rPr>
              <w:t xml:space="preserve"> was a desire that ther</w:t>
            </w:r>
            <w:r w:rsidR="006431FE">
              <w:rPr>
                <w:rFonts w:ascii="Arial" w:hAnsi="Arial" w:cs="Arial"/>
              </w:rPr>
              <w:t>e</w:t>
            </w:r>
            <w:r>
              <w:rPr>
                <w:rFonts w:ascii="Arial" w:hAnsi="Arial" w:cs="Arial"/>
              </w:rPr>
              <w:t xml:space="preserve"> should be some continuing </w:t>
            </w:r>
            <w:r w:rsidR="006431FE">
              <w:rPr>
                <w:rFonts w:ascii="Arial" w:hAnsi="Arial" w:cs="Arial"/>
              </w:rPr>
              <w:t>flexibility</w:t>
            </w:r>
            <w:r>
              <w:rPr>
                <w:rFonts w:ascii="Arial" w:hAnsi="Arial" w:cs="Arial"/>
              </w:rPr>
              <w:t xml:space="preserve"> in learning. </w:t>
            </w:r>
          </w:p>
          <w:p w14:paraId="39401C4D" w14:textId="6B8A8EC3" w:rsidR="005B7646" w:rsidRDefault="005B7646" w:rsidP="00FF7C04">
            <w:pPr>
              <w:rPr>
                <w:rFonts w:ascii="Arial" w:hAnsi="Arial" w:cs="Arial"/>
              </w:rPr>
            </w:pPr>
          </w:p>
          <w:p w14:paraId="3D93B20C" w14:textId="428E8A21" w:rsidR="005B7646" w:rsidRPr="005B7646" w:rsidRDefault="005B7646" w:rsidP="00FF7C04">
            <w:pPr>
              <w:rPr>
                <w:rFonts w:ascii="Arial" w:hAnsi="Arial" w:cs="Arial"/>
              </w:rPr>
            </w:pPr>
            <w:r>
              <w:rPr>
                <w:rFonts w:ascii="Arial" w:hAnsi="Arial" w:cs="Arial"/>
              </w:rPr>
              <w:t xml:space="preserve">The committee commended the report. </w:t>
            </w:r>
          </w:p>
          <w:p w14:paraId="213EA43C" w14:textId="43837E96" w:rsidR="00B47974" w:rsidRPr="00373F96" w:rsidRDefault="00B47974" w:rsidP="00B47974">
            <w:pPr>
              <w:ind w:left="319"/>
              <w:rPr>
                <w:rFonts w:ascii="Arial" w:eastAsia="Calibri" w:hAnsi="Arial" w:cs="Arial"/>
              </w:rPr>
            </w:pPr>
          </w:p>
        </w:tc>
      </w:tr>
      <w:tr w:rsidR="00B47974" w:rsidRPr="00590FFA" w14:paraId="238C2FD7" w14:textId="77777777" w:rsidTr="00276453">
        <w:trPr>
          <w:cantSplit/>
          <w:jc w:val="center"/>
        </w:trPr>
        <w:tc>
          <w:tcPr>
            <w:tcW w:w="592" w:type="pct"/>
          </w:tcPr>
          <w:p w14:paraId="58110106" w14:textId="77777777" w:rsidR="00B47974" w:rsidRPr="002751A1" w:rsidRDefault="00B47974" w:rsidP="00B47974">
            <w:pPr>
              <w:pStyle w:val="ListParagraph"/>
              <w:numPr>
                <w:ilvl w:val="0"/>
                <w:numId w:val="8"/>
              </w:numPr>
              <w:outlineLvl w:val="0"/>
              <w:rPr>
                <w:rFonts w:ascii="Arial" w:eastAsia="Calibri" w:hAnsi="Arial" w:cs="Arial"/>
                <w:b/>
                <w:bCs/>
              </w:rPr>
            </w:pPr>
          </w:p>
        </w:tc>
        <w:tc>
          <w:tcPr>
            <w:tcW w:w="4408" w:type="pct"/>
            <w:tcMar>
              <w:left w:w="20" w:type="dxa"/>
            </w:tcMar>
          </w:tcPr>
          <w:p w14:paraId="0A49DC6D" w14:textId="52CE65A3" w:rsidR="00B47974" w:rsidRDefault="00B47974" w:rsidP="00B47974">
            <w:pPr>
              <w:outlineLvl w:val="0"/>
              <w:rPr>
                <w:rFonts w:ascii="Arial" w:eastAsia="Calibri" w:hAnsi="Arial" w:cs="Arial"/>
                <w:b/>
                <w:bCs/>
              </w:rPr>
            </w:pPr>
            <w:r w:rsidRPr="004037D8">
              <w:rPr>
                <w:rFonts w:ascii="Arial" w:eastAsia="Calibri" w:hAnsi="Arial" w:cs="Arial"/>
                <w:b/>
                <w:bCs/>
              </w:rPr>
              <w:t xml:space="preserve"> SHAPING FUTURES</w:t>
            </w:r>
          </w:p>
          <w:p w14:paraId="531E12BA" w14:textId="43C154B8" w:rsidR="00705363" w:rsidRDefault="00705363" w:rsidP="00B47974">
            <w:pPr>
              <w:outlineLvl w:val="0"/>
              <w:rPr>
                <w:rFonts w:ascii="Arial" w:eastAsia="Calibri" w:hAnsi="Arial" w:cs="Arial"/>
                <w:b/>
                <w:bCs/>
              </w:rPr>
            </w:pPr>
          </w:p>
          <w:p w14:paraId="6ADBE6F1" w14:textId="2F22C62F" w:rsidR="00705363" w:rsidRPr="00705363" w:rsidRDefault="00705363" w:rsidP="001A3A8A">
            <w:pPr>
              <w:spacing w:line="276" w:lineRule="auto"/>
              <w:jc w:val="both"/>
              <w:outlineLvl w:val="0"/>
            </w:pPr>
            <w:r w:rsidRPr="00705363">
              <w:rPr>
                <w:rFonts w:ascii="Arial" w:eastAsia="Calibri" w:hAnsi="Arial" w:cs="Arial"/>
              </w:rPr>
              <w:t xml:space="preserve">The HE Committee were advised that it was likely that there would be an underspend of this project funding primarily because delivery of funding had been interrupted by the lockdown. </w:t>
            </w:r>
            <w:r w:rsidR="00EC6F01">
              <w:rPr>
                <w:rFonts w:ascii="Arial" w:eastAsia="Calibri" w:hAnsi="Arial" w:cs="Arial"/>
              </w:rPr>
              <w:t xml:space="preserve"> The </w:t>
            </w:r>
            <w:r w:rsidR="00991050">
              <w:rPr>
                <w:rFonts w:ascii="Arial" w:eastAsia="Calibri" w:hAnsi="Arial" w:cs="Arial"/>
              </w:rPr>
              <w:t>D</w:t>
            </w:r>
            <w:r w:rsidR="00EC6F01">
              <w:rPr>
                <w:rFonts w:ascii="Arial" w:eastAsia="Calibri" w:hAnsi="Arial" w:cs="Arial"/>
              </w:rPr>
              <w:t xml:space="preserve">irector of Marketing </w:t>
            </w:r>
            <w:r w:rsidR="00991050">
              <w:rPr>
                <w:rFonts w:ascii="Arial" w:eastAsia="Calibri" w:hAnsi="Arial" w:cs="Arial"/>
              </w:rPr>
              <w:t xml:space="preserve">updated the committee on activity that was being taken.  </w:t>
            </w:r>
          </w:p>
          <w:p w14:paraId="5ED364B5" w14:textId="77777777" w:rsidR="00B47974" w:rsidRDefault="00B47974" w:rsidP="00B47974">
            <w:pPr>
              <w:pStyle w:val="ListParagraph"/>
              <w:spacing w:line="240" w:lineRule="auto"/>
              <w:ind w:left="0"/>
              <w:rPr>
                <w:rFonts w:ascii="Arial" w:eastAsia="Calibri" w:hAnsi="Arial" w:cs="Arial"/>
              </w:rPr>
            </w:pPr>
          </w:p>
          <w:p w14:paraId="27528755" w14:textId="0E81396C" w:rsidR="00636C94" w:rsidRPr="00636C94" w:rsidRDefault="00636C94" w:rsidP="00B47974">
            <w:pPr>
              <w:pStyle w:val="ListParagraph"/>
              <w:spacing w:line="240" w:lineRule="auto"/>
              <w:ind w:left="0"/>
              <w:rPr>
                <w:rFonts w:ascii="Arial" w:eastAsia="Calibri" w:hAnsi="Arial" w:cs="Arial"/>
                <w:b/>
                <w:bCs/>
              </w:rPr>
            </w:pPr>
            <w:r w:rsidRPr="00636C94">
              <w:rPr>
                <w:rFonts w:ascii="Arial" w:eastAsia="Calibri" w:hAnsi="Arial" w:cs="Arial"/>
                <w:b/>
                <w:bCs/>
              </w:rPr>
              <w:t>9.35 the Director of Marketing left the meeting.</w:t>
            </w:r>
          </w:p>
        </w:tc>
      </w:tr>
      <w:tr w:rsidR="00B47974" w:rsidRPr="00590FFA" w14:paraId="22BD33EB" w14:textId="77777777" w:rsidTr="00276453">
        <w:trPr>
          <w:cantSplit/>
          <w:jc w:val="center"/>
        </w:trPr>
        <w:tc>
          <w:tcPr>
            <w:tcW w:w="592" w:type="pct"/>
          </w:tcPr>
          <w:p w14:paraId="6A92BEB9" w14:textId="77777777" w:rsidR="00B47974" w:rsidRDefault="00B47974" w:rsidP="00B47974">
            <w:pPr>
              <w:pStyle w:val="ListParagraph"/>
              <w:numPr>
                <w:ilvl w:val="0"/>
                <w:numId w:val="8"/>
              </w:numPr>
              <w:spacing w:line="240" w:lineRule="auto"/>
              <w:rPr>
                <w:rFonts w:ascii="Arial" w:eastAsia="Calibri" w:hAnsi="Arial" w:cs="Arial"/>
                <w:b/>
                <w:bCs/>
              </w:rPr>
            </w:pPr>
          </w:p>
        </w:tc>
        <w:tc>
          <w:tcPr>
            <w:tcW w:w="4408" w:type="pct"/>
            <w:tcMar>
              <w:left w:w="20" w:type="dxa"/>
            </w:tcMar>
          </w:tcPr>
          <w:p w14:paraId="13153C8F" w14:textId="4BCFF87B" w:rsidR="00B47974" w:rsidRPr="00F6796A" w:rsidRDefault="00B47974" w:rsidP="00B47974">
            <w:pPr>
              <w:pStyle w:val="ListParagraph"/>
              <w:spacing w:line="240" w:lineRule="auto"/>
              <w:ind w:left="0"/>
              <w:rPr>
                <w:rFonts w:ascii="Arial" w:eastAsia="Calibri" w:hAnsi="Arial" w:cs="Arial"/>
                <w:b/>
                <w:bCs/>
                <w:sz w:val="24"/>
                <w:szCs w:val="24"/>
                <w:lang w:val="en-US"/>
              </w:rPr>
            </w:pPr>
            <w:r w:rsidRPr="00810578">
              <w:rPr>
                <w:rFonts w:ascii="Arial" w:eastAsia="Calibri" w:hAnsi="Arial" w:cs="Arial"/>
                <w:sz w:val="24"/>
                <w:szCs w:val="24"/>
                <w:lang w:val="en-US"/>
              </w:rPr>
              <w:t xml:space="preserve"> </w:t>
            </w:r>
            <w:r w:rsidRPr="00F6796A">
              <w:rPr>
                <w:rFonts w:ascii="Arial" w:eastAsia="Calibri" w:hAnsi="Arial" w:cs="Arial"/>
                <w:b/>
                <w:bCs/>
                <w:sz w:val="24"/>
                <w:szCs w:val="24"/>
                <w:lang w:val="en-US"/>
              </w:rPr>
              <w:t xml:space="preserve">ACCESS AND WIDENING PARTICIPATION PLAN </w:t>
            </w:r>
          </w:p>
          <w:p w14:paraId="76EDB061" w14:textId="77777777" w:rsidR="00FC3702" w:rsidRPr="00F6796A" w:rsidRDefault="00FC3702" w:rsidP="00B47974">
            <w:pPr>
              <w:pStyle w:val="ListParagraph"/>
              <w:spacing w:line="240" w:lineRule="auto"/>
              <w:ind w:left="0"/>
              <w:rPr>
                <w:rFonts w:ascii="Arial" w:eastAsia="Calibri" w:hAnsi="Arial" w:cs="Arial"/>
                <w:b/>
                <w:bCs/>
                <w:sz w:val="24"/>
                <w:szCs w:val="24"/>
                <w:lang w:val="en-US"/>
              </w:rPr>
            </w:pPr>
          </w:p>
          <w:p w14:paraId="3568C8EA" w14:textId="65815920" w:rsidR="00636C94" w:rsidRPr="00FC3702" w:rsidRDefault="00861B2B" w:rsidP="002F17D0">
            <w:pPr>
              <w:pStyle w:val="ListParagraph"/>
              <w:spacing w:line="276" w:lineRule="auto"/>
              <w:ind w:left="0"/>
              <w:jc w:val="both"/>
              <w:rPr>
                <w:rFonts w:ascii="Arial" w:eastAsia="Calibri" w:hAnsi="Arial" w:cs="Arial"/>
                <w:sz w:val="24"/>
                <w:szCs w:val="24"/>
                <w:lang w:val="en-US"/>
              </w:rPr>
            </w:pPr>
            <w:r w:rsidRPr="00FC3702">
              <w:rPr>
                <w:rFonts w:ascii="Arial" w:eastAsia="Calibri" w:hAnsi="Arial" w:cs="Arial"/>
                <w:sz w:val="24"/>
                <w:szCs w:val="24"/>
                <w:lang w:val="en-US"/>
              </w:rPr>
              <w:t>The Director of Adult &amp; HE</w:t>
            </w:r>
            <w:r w:rsidR="00FC3702" w:rsidRPr="00FC3702">
              <w:rPr>
                <w:rFonts w:ascii="Arial" w:eastAsia="Calibri" w:hAnsi="Arial" w:cs="Arial"/>
                <w:sz w:val="24"/>
                <w:szCs w:val="24"/>
                <w:lang w:val="en-US"/>
              </w:rPr>
              <w:t xml:space="preserve"> spoke to the report and advised th</w:t>
            </w:r>
            <w:r w:rsidR="00FC3702">
              <w:rPr>
                <w:rFonts w:ascii="Arial" w:eastAsia="Calibri" w:hAnsi="Arial" w:cs="Arial"/>
                <w:sz w:val="24"/>
                <w:szCs w:val="24"/>
                <w:lang w:val="en-US"/>
              </w:rPr>
              <w:t>a</w:t>
            </w:r>
            <w:r w:rsidR="00FC3702" w:rsidRPr="00FC3702">
              <w:rPr>
                <w:rFonts w:ascii="Arial" w:eastAsia="Calibri" w:hAnsi="Arial" w:cs="Arial"/>
                <w:sz w:val="24"/>
                <w:szCs w:val="24"/>
                <w:lang w:val="en-US"/>
              </w:rPr>
              <w:t xml:space="preserve">t </w:t>
            </w:r>
            <w:r w:rsidR="00FC3702">
              <w:rPr>
                <w:rFonts w:ascii="Arial" w:eastAsia="Calibri" w:hAnsi="Arial" w:cs="Arial"/>
                <w:sz w:val="24"/>
                <w:szCs w:val="24"/>
                <w:lang w:val="en-US"/>
              </w:rPr>
              <w:t>the f</w:t>
            </w:r>
            <w:r w:rsidR="00FC3702" w:rsidRPr="00FC3702">
              <w:rPr>
                <w:rFonts w:ascii="Arial" w:eastAsia="Calibri" w:hAnsi="Arial" w:cs="Arial"/>
                <w:sz w:val="24"/>
                <w:szCs w:val="24"/>
                <w:lang w:val="en-US"/>
              </w:rPr>
              <w:t>inancial return had been made and it was noted</w:t>
            </w:r>
            <w:r w:rsidR="00FC3702">
              <w:rPr>
                <w:rFonts w:ascii="Arial" w:eastAsia="Calibri" w:hAnsi="Arial" w:cs="Arial"/>
                <w:sz w:val="24"/>
                <w:szCs w:val="24"/>
                <w:lang w:val="en-US"/>
              </w:rPr>
              <w:t xml:space="preserve"> </w:t>
            </w:r>
            <w:r w:rsidR="00FC3702" w:rsidRPr="00FC3702">
              <w:rPr>
                <w:rFonts w:ascii="Arial" w:eastAsia="Calibri" w:hAnsi="Arial" w:cs="Arial"/>
                <w:sz w:val="24"/>
                <w:szCs w:val="24"/>
                <w:lang w:val="en-US"/>
              </w:rPr>
              <w:t xml:space="preserve">that the </w:t>
            </w:r>
            <w:r w:rsidR="00636C94" w:rsidRPr="00FC3702">
              <w:rPr>
                <w:rFonts w:ascii="Arial" w:eastAsia="Calibri" w:hAnsi="Arial" w:cs="Arial"/>
                <w:sz w:val="24"/>
                <w:szCs w:val="24"/>
                <w:lang w:val="en-US"/>
              </w:rPr>
              <w:t>2020-2025 investment plan remain</w:t>
            </w:r>
            <w:r w:rsidR="00FC3702" w:rsidRPr="00FC3702">
              <w:rPr>
                <w:rFonts w:ascii="Arial" w:eastAsia="Calibri" w:hAnsi="Arial" w:cs="Arial"/>
                <w:sz w:val="24"/>
                <w:szCs w:val="24"/>
                <w:lang w:val="en-US"/>
              </w:rPr>
              <w:t>ed</w:t>
            </w:r>
            <w:r w:rsidR="00636C94" w:rsidRPr="00FC3702">
              <w:rPr>
                <w:rFonts w:ascii="Arial" w:eastAsia="Calibri" w:hAnsi="Arial" w:cs="Arial"/>
                <w:sz w:val="24"/>
                <w:szCs w:val="24"/>
                <w:lang w:val="en-US"/>
              </w:rPr>
              <w:t xml:space="preserve"> the same with minor adjustment expected to fees, to support the additional capital cost of Graphic Design and Game Art courses, which </w:t>
            </w:r>
            <w:r w:rsidR="00D34B8A" w:rsidRPr="00FC3702">
              <w:rPr>
                <w:rFonts w:ascii="Arial" w:eastAsia="Calibri" w:hAnsi="Arial" w:cs="Arial"/>
                <w:sz w:val="24"/>
                <w:szCs w:val="24"/>
                <w:lang w:val="en-US"/>
              </w:rPr>
              <w:t>w</w:t>
            </w:r>
            <w:r w:rsidR="00D34B8A">
              <w:rPr>
                <w:rFonts w:ascii="Arial" w:eastAsia="Calibri" w:hAnsi="Arial" w:cs="Arial"/>
                <w:sz w:val="24"/>
                <w:szCs w:val="24"/>
                <w:lang w:val="en-US"/>
              </w:rPr>
              <w:t xml:space="preserve">ould </w:t>
            </w:r>
            <w:r w:rsidR="00D34B8A" w:rsidRPr="00FC3702">
              <w:rPr>
                <w:rFonts w:ascii="Arial" w:eastAsia="Calibri" w:hAnsi="Arial" w:cs="Arial"/>
                <w:sz w:val="24"/>
                <w:szCs w:val="24"/>
                <w:lang w:val="en-US"/>
              </w:rPr>
              <w:t>be</w:t>
            </w:r>
            <w:r w:rsidR="00636C94" w:rsidRPr="00FC3702">
              <w:rPr>
                <w:rFonts w:ascii="Arial" w:eastAsia="Calibri" w:hAnsi="Arial" w:cs="Arial"/>
                <w:sz w:val="24"/>
                <w:szCs w:val="24"/>
                <w:lang w:val="en-US"/>
              </w:rPr>
              <w:t xml:space="preserve"> submitted to the OfS for review.</w:t>
            </w:r>
            <w:r w:rsidR="00FC3702" w:rsidRPr="00FC3702">
              <w:rPr>
                <w:rFonts w:ascii="Arial" w:eastAsia="Calibri" w:hAnsi="Arial" w:cs="Arial"/>
                <w:sz w:val="24"/>
                <w:szCs w:val="24"/>
                <w:lang w:val="en-US"/>
              </w:rPr>
              <w:t xml:space="preserve"> </w:t>
            </w:r>
            <w:r w:rsidR="00636C94" w:rsidRPr="00FC3702">
              <w:rPr>
                <w:rFonts w:ascii="Arial" w:eastAsia="Calibri" w:hAnsi="Arial" w:cs="Arial"/>
                <w:sz w:val="24"/>
                <w:szCs w:val="24"/>
                <w:lang w:val="en-US"/>
              </w:rPr>
              <w:t>All APP targets ha</w:t>
            </w:r>
            <w:r w:rsidR="00FC3702" w:rsidRPr="00FC3702">
              <w:rPr>
                <w:rFonts w:ascii="Arial" w:eastAsia="Calibri" w:hAnsi="Arial" w:cs="Arial"/>
                <w:sz w:val="24"/>
                <w:szCs w:val="24"/>
                <w:lang w:val="en-US"/>
              </w:rPr>
              <w:t>d</w:t>
            </w:r>
            <w:r w:rsidR="00636C94" w:rsidRPr="00FC3702">
              <w:rPr>
                <w:rFonts w:ascii="Arial" w:eastAsia="Calibri" w:hAnsi="Arial" w:cs="Arial"/>
                <w:sz w:val="24"/>
                <w:szCs w:val="24"/>
                <w:lang w:val="en-US"/>
              </w:rPr>
              <w:t xml:space="preserve"> identified actions and teams </w:t>
            </w:r>
            <w:r w:rsidR="00FC3702" w:rsidRPr="00FC3702">
              <w:rPr>
                <w:rFonts w:ascii="Arial" w:eastAsia="Calibri" w:hAnsi="Arial" w:cs="Arial"/>
                <w:sz w:val="24"/>
                <w:szCs w:val="24"/>
                <w:lang w:val="en-US"/>
              </w:rPr>
              <w:t xml:space="preserve">were noted to be </w:t>
            </w:r>
            <w:r w:rsidR="00636C94" w:rsidRPr="00FC3702">
              <w:rPr>
                <w:rFonts w:ascii="Arial" w:eastAsia="Calibri" w:hAnsi="Arial" w:cs="Arial"/>
                <w:sz w:val="24"/>
                <w:szCs w:val="24"/>
                <w:lang w:val="en-US"/>
              </w:rPr>
              <w:t xml:space="preserve">working together to strengthen qualitative reporting against targets. </w:t>
            </w:r>
            <w:r w:rsidR="00FC3702" w:rsidRPr="00FC3702">
              <w:rPr>
                <w:rFonts w:ascii="Arial" w:eastAsia="Calibri" w:hAnsi="Arial" w:cs="Arial"/>
                <w:sz w:val="24"/>
                <w:szCs w:val="24"/>
                <w:lang w:val="en-US"/>
              </w:rPr>
              <w:t xml:space="preserve"> </w:t>
            </w:r>
          </w:p>
          <w:p w14:paraId="3E813D08" w14:textId="280A0FA8" w:rsidR="00FC3702" w:rsidRPr="00FC3702" w:rsidRDefault="00FC3702" w:rsidP="00810578">
            <w:pPr>
              <w:spacing w:line="276" w:lineRule="auto"/>
              <w:jc w:val="both"/>
              <w:rPr>
                <w:rFonts w:ascii="Arial" w:eastAsia="Calibri" w:hAnsi="Arial" w:cs="Arial"/>
              </w:rPr>
            </w:pPr>
            <w:r w:rsidRPr="00FC3702">
              <w:rPr>
                <w:rFonts w:ascii="Arial" w:eastAsia="Calibri" w:hAnsi="Arial" w:cs="Arial"/>
              </w:rPr>
              <w:t>The committee were advised that BAM</w:t>
            </w:r>
            <w:r>
              <w:rPr>
                <w:rFonts w:ascii="Arial" w:eastAsia="Calibri" w:hAnsi="Arial" w:cs="Arial"/>
              </w:rPr>
              <w:t>E</w:t>
            </w:r>
            <w:r w:rsidRPr="00FC3702">
              <w:rPr>
                <w:rFonts w:ascii="Arial" w:eastAsia="Calibri" w:hAnsi="Arial" w:cs="Arial"/>
              </w:rPr>
              <w:t xml:space="preserve"> figures were not very good at the moment and </w:t>
            </w:r>
            <w:r w:rsidR="00050FDD">
              <w:rPr>
                <w:rFonts w:ascii="Arial" w:eastAsia="Calibri" w:hAnsi="Arial" w:cs="Arial"/>
              </w:rPr>
              <w:t xml:space="preserve">received assurance </w:t>
            </w:r>
            <w:r w:rsidRPr="00FC3702">
              <w:rPr>
                <w:rFonts w:ascii="Arial" w:eastAsia="Calibri" w:hAnsi="Arial" w:cs="Arial"/>
              </w:rPr>
              <w:t>that all marketing activities were B</w:t>
            </w:r>
            <w:r>
              <w:rPr>
                <w:rFonts w:ascii="Arial" w:eastAsia="Calibri" w:hAnsi="Arial" w:cs="Arial"/>
              </w:rPr>
              <w:t>AME</w:t>
            </w:r>
            <w:r w:rsidRPr="00FC3702">
              <w:rPr>
                <w:rFonts w:ascii="Arial" w:eastAsia="Calibri" w:hAnsi="Arial" w:cs="Arial"/>
              </w:rPr>
              <w:t xml:space="preserve"> inclusive. The Director advised the College was looking at how </w:t>
            </w:r>
            <w:r w:rsidR="002F17D0">
              <w:rPr>
                <w:rFonts w:ascii="Arial" w:eastAsia="Calibri" w:hAnsi="Arial" w:cs="Arial"/>
              </w:rPr>
              <w:t xml:space="preserve">it </w:t>
            </w:r>
            <w:r w:rsidRPr="00FC3702">
              <w:rPr>
                <w:rFonts w:ascii="Arial" w:eastAsia="Calibri" w:hAnsi="Arial" w:cs="Arial"/>
              </w:rPr>
              <w:t>can engage with c</w:t>
            </w:r>
            <w:r w:rsidR="00276453">
              <w:rPr>
                <w:rFonts w:ascii="Arial" w:eastAsia="Calibri" w:hAnsi="Arial" w:cs="Arial"/>
              </w:rPr>
              <w:t>o</w:t>
            </w:r>
            <w:r w:rsidRPr="00FC3702">
              <w:rPr>
                <w:rFonts w:ascii="Arial" w:eastAsia="Calibri" w:hAnsi="Arial" w:cs="Arial"/>
              </w:rPr>
              <w:t>mmunity groups.</w:t>
            </w:r>
            <w:r w:rsidR="00194AE5">
              <w:rPr>
                <w:rFonts w:ascii="Arial" w:eastAsia="Calibri" w:hAnsi="Arial" w:cs="Arial"/>
              </w:rPr>
              <w:t xml:space="preserve"> The D</w:t>
            </w:r>
            <w:r w:rsidR="002F17D0">
              <w:rPr>
                <w:rFonts w:ascii="Arial" w:eastAsia="Calibri" w:hAnsi="Arial" w:cs="Arial"/>
              </w:rPr>
              <w:t>eputy Principal a</w:t>
            </w:r>
            <w:r w:rsidR="00194AE5">
              <w:rPr>
                <w:rFonts w:ascii="Arial" w:eastAsia="Calibri" w:hAnsi="Arial" w:cs="Arial"/>
              </w:rPr>
              <w:t>dvised that ther</w:t>
            </w:r>
            <w:r w:rsidR="006F1C08">
              <w:rPr>
                <w:rFonts w:ascii="Arial" w:eastAsia="Calibri" w:hAnsi="Arial" w:cs="Arial"/>
              </w:rPr>
              <w:t>e</w:t>
            </w:r>
            <w:r w:rsidR="00194AE5">
              <w:rPr>
                <w:rFonts w:ascii="Arial" w:eastAsia="Calibri" w:hAnsi="Arial" w:cs="Arial"/>
              </w:rPr>
              <w:t xml:space="preserve"> was a very small number of individuals f</w:t>
            </w:r>
            <w:r w:rsidR="002F17D0">
              <w:rPr>
                <w:rFonts w:ascii="Arial" w:eastAsia="Calibri" w:hAnsi="Arial" w:cs="Arial"/>
              </w:rPr>
              <w:t xml:space="preserve">rom </w:t>
            </w:r>
            <w:r w:rsidR="00194AE5">
              <w:rPr>
                <w:rFonts w:ascii="Arial" w:eastAsia="Calibri" w:hAnsi="Arial" w:cs="Arial"/>
              </w:rPr>
              <w:t xml:space="preserve">a BAME background which needed to be born in mind for context. </w:t>
            </w:r>
            <w:r w:rsidRPr="00FC3702">
              <w:rPr>
                <w:rFonts w:ascii="Arial" w:eastAsia="Calibri" w:hAnsi="Arial" w:cs="Arial"/>
              </w:rPr>
              <w:t xml:space="preserve"> </w:t>
            </w:r>
          </w:p>
          <w:p w14:paraId="513B6CC8" w14:textId="77777777" w:rsidR="00FC3702" w:rsidRPr="00810578" w:rsidRDefault="00FC3702" w:rsidP="00636C94">
            <w:pPr>
              <w:rPr>
                <w:rFonts w:ascii="Arial" w:eastAsia="Calibri" w:hAnsi="Arial" w:cs="Arial"/>
              </w:rPr>
            </w:pPr>
          </w:p>
          <w:p w14:paraId="3BE1D9AC" w14:textId="7F794CA3" w:rsidR="00636C94" w:rsidRPr="00810578" w:rsidRDefault="00050FDD" w:rsidP="00050FDD">
            <w:pPr>
              <w:spacing w:line="276" w:lineRule="auto"/>
              <w:jc w:val="both"/>
              <w:rPr>
                <w:rFonts w:ascii="Arial" w:eastAsia="Calibri" w:hAnsi="Arial" w:cs="Arial"/>
              </w:rPr>
            </w:pPr>
            <w:r>
              <w:rPr>
                <w:rFonts w:ascii="Arial" w:eastAsia="Calibri" w:hAnsi="Arial" w:cs="Arial"/>
              </w:rPr>
              <w:t>The Director advised that t</w:t>
            </w:r>
            <w:r w:rsidR="00636C94" w:rsidRPr="00810578">
              <w:rPr>
                <w:rFonts w:ascii="Arial" w:eastAsia="Calibri" w:hAnsi="Arial" w:cs="Arial"/>
              </w:rPr>
              <w:t xml:space="preserve">here is expected to be a significant impact due to COVID on how funds are spent to meet APP targets. The OfS </w:t>
            </w:r>
            <w:r w:rsidR="00FC3702" w:rsidRPr="00810578">
              <w:rPr>
                <w:rFonts w:ascii="Arial" w:eastAsia="Calibri" w:hAnsi="Arial" w:cs="Arial"/>
              </w:rPr>
              <w:t xml:space="preserve">had </w:t>
            </w:r>
            <w:r w:rsidR="00636C94" w:rsidRPr="00810578">
              <w:rPr>
                <w:rFonts w:ascii="Arial" w:eastAsia="Calibri" w:hAnsi="Arial" w:cs="Arial"/>
              </w:rPr>
              <w:t xml:space="preserve">discussed this with providers </w:t>
            </w:r>
            <w:r w:rsidR="00FC3702" w:rsidRPr="00810578">
              <w:rPr>
                <w:rFonts w:ascii="Arial" w:eastAsia="Calibri" w:hAnsi="Arial" w:cs="Arial"/>
              </w:rPr>
              <w:t xml:space="preserve">which </w:t>
            </w:r>
            <w:r w:rsidR="00636C94" w:rsidRPr="00810578">
              <w:rPr>
                <w:rFonts w:ascii="Arial" w:eastAsia="Calibri" w:hAnsi="Arial" w:cs="Arial"/>
              </w:rPr>
              <w:t xml:space="preserve">has enabled the college to target funds as required. </w:t>
            </w:r>
            <w:r w:rsidR="00FC3702" w:rsidRPr="00810578">
              <w:rPr>
                <w:rFonts w:ascii="Arial" w:eastAsia="Calibri" w:hAnsi="Arial" w:cs="Arial"/>
              </w:rPr>
              <w:t xml:space="preserve"> The committee wer</w:t>
            </w:r>
            <w:r w:rsidR="001F781D" w:rsidRPr="00810578">
              <w:rPr>
                <w:rFonts w:ascii="Arial" w:eastAsia="Calibri" w:hAnsi="Arial" w:cs="Arial"/>
              </w:rPr>
              <w:t>e</w:t>
            </w:r>
            <w:r w:rsidR="00FC3702" w:rsidRPr="00810578">
              <w:rPr>
                <w:rFonts w:ascii="Arial" w:eastAsia="Calibri" w:hAnsi="Arial" w:cs="Arial"/>
              </w:rPr>
              <w:t xml:space="preserve"> advised of the changes that had</w:t>
            </w:r>
            <w:r w:rsidR="001F781D" w:rsidRPr="00810578">
              <w:rPr>
                <w:rFonts w:ascii="Arial" w:eastAsia="Calibri" w:hAnsi="Arial" w:cs="Arial"/>
              </w:rPr>
              <w:t xml:space="preserve"> </w:t>
            </w:r>
            <w:r w:rsidR="00FC3702" w:rsidRPr="00810578">
              <w:rPr>
                <w:rFonts w:ascii="Arial" w:eastAsia="Calibri" w:hAnsi="Arial" w:cs="Arial"/>
              </w:rPr>
              <w:t>been made</w:t>
            </w:r>
            <w:r>
              <w:rPr>
                <w:rFonts w:ascii="Arial" w:eastAsia="Calibri" w:hAnsi="Arial" w:cs="Arial"/>
              </w:rPr>
              <w:t>. T</w:t>
            </w:r>
            <w:r w:rsidR="00FC3702" w:rsidRPr="00810578">
              <w:rPr>
                <w:rFonts w:ascii="Arial" w:eastAsia="Calibri" w:hAnsi="Arial" w:cs="Arial"/>
              </w:rPr>
              <w:t>his had included t</w:t>
            </w:r>
            <w:r w:rsidR="00636C94" w:rsidRPr="00810578">
              <w:rPr>
                <w:rFonts w:ascii="Arial" w:eastAsia="Calibri" w:hAnsi="Arial" w:cs="Arial"/>
              </w:rPr>
              <w:t xml:space="preserve">he Student Opportunity Fund (SOF) </w:t>
            </w:r>
            <w:r w:rsidR="00FC3702" w:rsidRPr="00810578">
              <w:rPr>
                <w:rFonts w:ascii="Arial" w:eastAsia="Calibri" w:hAnsi="Arial" w:cs="Arial"/>
              </w:rPr>
              <w:t xml:space="preserve">which </w:t>
            </w:r>
            <w:r w:rsidR="00D34B8A" w:rsidRPr="00810578">
              <w:rPr>
                <w:rFonts w:ascii="Arial" w:eastAsia="Calibri" w:hAnsi="Arial" w:cs="Arial"/>
              </w:rPr>
              <w:t>had replaced</w:t>
            </w:r>
            <w:r w:rsidR="00636C94" w:rsidRPr="00810578">
              <w:rPr>
                <w:rFonts w:ascii="Arial" w:eastAsia="Calibri" w:hAnsi="Arial" w:cs="Arial"/>
              </w:rPr>
              <w:t xml:space="preserve"> previous iterations of the hardship fund to ensure wider access and simplified monitoring and accounting. All applications to date to the SOF have resulted in awards, </w:t>
            </w:r>
            <w:r w:rsidR="00D34B8A" w:rsidRPr="00810578">
              <w:rPr>
                <w:rFonts w:ascii="Arial" w:eastAsia="Calibri" w:hAnsi="Arial" w:cs="Arial"/>
              </w:rPr>
              <w:t>totaling</w:t>
            </w:r>
            <w:r w:rsidR="00636C94" w:rsidRPr="00810578">
              <w:rPr>
                <w:rFonts w:ascii="Arial" w:eastAsia="Calibri" w:hAnsi="Arial" w:cs="Arial"/>
              </w:rPr>
              <w:t xml:space="preserve"> £3528</w:t>
            </w:r>
            <w:r w:rsidR="00276453" w:rsidRPr="00810578">
              <w:rPr>
                <w:rFonts w:ascii="Arial" w:eastAsia="Calibri" w:hAnsi="Arial" w:cs="Arial"/>
              </w:rPr>
              <w:t xml:space="preserve">.There had also been changes to the student enhancement </w:t>
            </w:r>
            <w:r w:rsidR="00D34B8A" w:rsidRPr="00810578">
              <w:rPr>
                <w:rFonts w:ascii="Arial" w:eastAsia="Calibri" w:hAnsi="Arial" w:cs="Arial"/>
              </w:rPr>
              <w:t>gift.</w:t>
            </w:r>
          </w:p>
          <w:p w14:paraId="50824017" w14:textId="7E99414A" w:rsidR="00636C94" w:rsidRPr="00810578" w:rsidRDefault="00636C94" w:rsidP="00050FDD">
            <w:pPr>
              <w:pStyle w:val="ListParagraph"/>
              <w:spacing w:line="276" w:lineRule="auto"/>
              <w:ind w:left="0"/>
              <w:jc w:val="both"/>
              <w:rPr>
                <w:rFonts w:ascii="Arial" w:eastAsia="Calibri" w:hAnsi="Arial" w:cs="Arial"/>
                <w:sz w:val="24"/>
                <w:szCs w:val="24"/>
                <w:lang w:val="en-US"/>
              </w:rPr>
            </w:pPr>
          </w:p>
          <w:p w14:paraId="586ABBF4" w14:textId="52C170F1" w:rsidR="004468B0" w:rsidRPr="00810578" w:rsidRDefault="004468B0" w:rsidP="00050FDD">
            <w:pPr>
              <w:pStyle w:val="ListParagraph"/>
              <w:spacing w:line="276" w:lineRule="auto"/>
              <w:ind w:left="0"/>
              <w:jc w:val="both"/>
              <w:rPr>
                <w:rFonts w:ascii="Arial" w:eastAsia="Calibri" w:hAnsi="Arial" w:cs="Arial"/>
                <w:sz w:val="24"/>
                <w:szCs w:val="24"/>
                <w:lang w:val="en-US"/>
              </w:rPr>
            </w:pPr>
            <w:r w:rsidRPr="00810578">
              <w:rPr>
                <w:rFonts w:ascii="Arial" w:eastAsia="Calibri" w:hAnsi="Arial" w:cs="Arial"/>
                <w:sz w:val="24"/>
                <w:szCs w:val="24"/>
                <w:lang w:val="en-US"/>
              </w:rPr>
              <w:t>The D</w:t>
            </w:r>
            <w:r w:rsidR="00810578" w:rsidRPr="00810578">
              <w:rPr>
                <w:rFonts w:ascii="Arial" w:eastAsia="Calibri" w:hAnsi="Arial" w:cs="Arial"/>
                <w:sz w:val="24"/>
                <w:szCs w:val="24"/>
                <w:lang w:val="en-US"/>
              </w:rPr>
              <w:t>e</w:t>
            </w:r>
            <w:r w:rsidRPr="00810578">
              <w:rPr>
                <w:rFonts w:ascii="Arial" w:eastAsia="Calibri" w:hAnsi="Arial" w:cs="Arial"/>
                <w:sz w:val="24"/>
                <w:szCs w:val="24"/>
                <w:lang w:val="en-US"/>
              </w:rPr>
              <w:t>p</w:t>
            </w:r>
            <w:r w:rsidR="00810578" w:rsidRPr="00810578">
              <w:rPr>
                <w:rFonts w:ascii="Arial" w:eastAsia="Calibri" w:hAnsi="Arial" w:cs="Arial"/>
                <w:sz w:val="24"/>
                <w:szCs w:val="24"/>
                <w:lang w:val="en-US"/>
              </w:rPr>
              <w:t>uty Principal in s</w:t>
            </w:r>
            <w:r w:rsidRPr="00810578">
              <w:rPr>
                <w:rFonts w:ascii="Arial" w:eastAsia="Calibri" w:hAnsi="Arial" w:cs="Arial"/>
                <w:sz w:val="24"/>
                <w:szCs w:val="24"/>
                <w:lang w:val="en-US"/>
              </w:rPr>
              <w:t>ummary added that the</w:t>
            </w:r>
            <w:r w:rsidR="00810578" w:rsidRPr="00810578">
              <w:rPr>
                <w:rFonts w:ascii="Arial" w:eastAsia="Calibri" w:hAnsi="Arial" w:cs="Arial"/>
                <w:sz w:val="24"/>
                <w:szCs w:val="24"/>
                <w:lang w:val="en-US"/>
              </w:rPr>
              <w:t xml:space="preserve"> College </w:t>
            </w:r>
            <w:r w:rsidRPr="00810578">
              <w:rPr>
                <w:rFonts w:ascii="Arial" w:eastAsia="Calibri" w:hAnsi="Arial" w:cs="Arial"/>
                <w:sz w:val="24"/>
                <w:szCs w:val="24"/>
                <w:lang w:val="en-US"/>
              </w:rPr>
              <w:t xml:space="preserve">had been developing </w:t>
            </w:r>
            <w:r w:rsidR="00810578" w:rsidRPr="00810578">
              <w:rPr>
                <w:rFonts w:ascii="Arial" w:eastAsia="Calibri" w:hAnsi="Arial" w:cs="Arial"/>
                <w:sz w:val="24"/>
                <w:szCs w:val="24"/>
                <w:lang w:val="en-US"/>
              </w:rPr>
              <w:t xml:space="preserve">the </w:t>
            </w:r>
            <w:r w:rsidRPr="00810578">
              <w:rPr>
                <w:rFonts w:ascii="Arial" w:eastAsia="Calibri" w:hAnsi="Arial" w:cs="Arial"/>
                <w:sz w:val="24"/>
                <w:szCs w:val="24"/>
                <w:lang w:val="en-US"/>
              </w:rPr>
              <w:t xml:space="preserve">action plan and </w:t>
            </w:r>
            <w:r w:rsidR="00810578" w:rsidRPr="00810578">
              <w:rPr>
                <w:rFonts w:ascii="Arial" w:eastAsia="Calibri" w:hAnsi="Arial" w:cs="Arial"/>
                <w:sz w:val="24"/>
                <w:szCs w:val="24"/>
                <w:lang w:val="en-US"/>
              </w:rPr>
              <w:t>were a</w:t>
            </w:r>
            <w:r w:rsidRPr="00810578">
              <w:rPr>
                <w:rFonts w:ascii="Arial" w:eastAsia="Calibri" w:hAnsi="Arial" w:cs="Arial"/>
                <w:sz w:val="24"/>
                <w:szCs w:val="24"/>
                <w:lang w:val="en-US"/>
              </w:rPr>
              <w:t>ble to track more closely both the actions an</w:t>
            </w:r>
            <w:r w:rsidR="00810578" w:rsidRPr="00810578">
              <w:rPr>
                <w:rFonts w:ascii="Arial" w:eastAsia="Calibri" w:hAnsi="Arial" w:cs="Arial"/>
                <w:sz w:val="24"/>
                <w:szCs w:val="24"/>
                <w:lang w:val="en-US"/>
              </w:rPr>
              <w:t>d</w:t>
            </w:r>
            <w:r w:rsidRPr="00810578">
              <w:rPr>
                <w:rFonts w:ascii="Arial" w:eastAsia="Calibri" w:hAnsi="Arial" w:cs="Arial"/>
                <w:sz w:val="24"/>
                <w:szCs w:val="24"/>
                <w:lang w:val="en-US"/>
              </w:rPr>
              <w:t xml:space="preserve"> the impact of these. </w:t>
            </w:r>
          </w:p>
          <w:p w14:paraId="4021ED81" w14:textId="49AEF0BB" w:rsidR="00194AE5" w:rsidRPr="00810578" w:rsidRDefault="00194AE5" w:rsidP="00B47974">
            <w:pPr>
              <w:pStyle w:val="ListParagraph"/>
              <w:spacing w:line="240" w:lineRule="auto"/>
              <w:ind w:left="0"/>
              <w:rPr>
                <w:rFonts w:ascii="Arial" w:eastAsia="Calibri" w:hAnsi="Arial" w:cs="Arial"/>
                <w:sz w:val="24"/>
                <w:szCs w:val="24"/>
                <w:lang w:val="en-US"/>
              </w:rPr>
            </w:pPr>
          </w:p>
        </w:tc>
      </w:tr>
      <w:tr w:rsidR="00B47974" w:rsidRPr="00590FFA" w14:paraId="40FA8A39" w14:textId="77777777" w:rsidTr="006424AD">
        <w:trPr>
          <w:jc w:val="center"/>
        </w:trPr>
        <w:tc>
          <w:tcPr>
            <w:tcW w:w="592" w:type="pct"/>
          </w:tcPr>
          <w:p w14:paraId="44CD6B03" w14:textId="77777777" w:rsidR="00B47974" w:rsidRPr="002751A1" w:rsidRDefault="00B47974" w:rsidP="00B47974">
            <w:pPr>
              <w:pStyle w:val="ListParagraph"/>
              <w:numPr>
                <w:ilvl w:val="0"/>
                <w:numId w:val="8"/>
              </w:numPr>
              <w:rPr>
                <w:rFonts w:ascii="Arial" w:eastAsia="Calibri" w:hAnsi="Arial" w:cs="Arial"/>
                <w:b/>
                <w:bCs/>
              </w:rPr>
            </w:pPr>
          </w:p>
        </w:tc>
        <w:tc>
          <w:tcPr>
            <w:tcW w:w="4408" w:type="pct"/>
            <w:tcMar>
              <w:left w:w="20" w:type="dxa"/>
            </w:tcMar>
          </w:tcPr>
          <w:p w14:paraId="702CB65A" w14:textId="5AB82CD5" w:rsidR="00B47974" w:rsidRPr="00A104A8" w:rsidRDefault="00B47974" w:rsidP="00B47974">
            <w:pPr>
              <w:rPr>
                <w:rFonts w:ascii="Arial" w:eastAsia="Calibri" w:hAnsi="Arial" w:cs="Arial"/>
                <w:b/>
                <w:bCs/>
              </w:rPr>
            </w:pPr>
            <w:r w:rsidRPr="004037D8">
              <w:rPr>
                <w:rFonts w:ascii="Arial" w:eastAsia="Calibri" w:hAnsi="Arial" w:cs="Arial"/>
                <w:b/>
                <w:bCs/>
              </w:rPr>
              <w:t>H</w:t>
            </w:r>
            <w:r w:rsidRPr="00A104A8">
              <w:rPr>
                <w:rFonts w:ascii="Arial" w:eastAsia="Calibri" w:hAnsi="Arial" w:cs="Arial"/>
                <w:b/>
                <w:bCs/>
              </w:rPr>
              <w:t xml:space="preserve">E COMPLIANCE </w:t>
            </w:r>
          </w:p>
          <w:p w14:paraId="3D2BAF4A" w14:textId="793913FC" w:rsidR="00B47974" w:rsidRDefault="00B47974" w:rsidP="00B47974">
            <w:pPr>
              <w:rPr>
                <w:rFonts w:ascii="Arial" w:eastAsia="Calibri" w:hAnsi="Arial" w:cs="Arial"/>
              </w:rPr>
            </w:pPr>
          </w:p>
          <w:p w14:paraId="559173EF" w14:textId="77777777" w:rsidR="00B47974" w:rsidRDefault="00B47974" w:rsidP="00B47974">
            <w:pPr>
              <w:ind w:left="420"/>
              <w:rPr>
                <w:rFonts w:ascii="Arial" w:hAnsi="Arial" w:cs="Arial"/>
                <w:b/>
              </w:rPr>
            </w:pPr>
            <w:r w:rsidRPr="004037D8">
              <w:rPr>
                <w:rFonts w:ascii="Arial" w:hAnsi="Arial" w:cs="Arial"/>
              </w:rPr>
              <w:t xml:space="preserve">OfS compliance- ongoing conditions of registration action plan </w:t>
            </w:r>
            <w:r w:rsidRPr="004037D8">
              <w:rPr>
                <w:rFonts w:ascii="Arial" w:hAnsi="Arial" w:cs="Arial"/>
                <w:b/>
              </w:rPr>
              <w:t xml:space="preserve">Summary update report </w:t>
            </w:r>
          </w:p>
          <w:p w14:paraId="14D6A52A" w14:textId="77777777" w:rsidR="006F1C08" w:rsidRDefault="006F1C08" w:rsidP="00B47974">
            <w:pPr>
              <w:ind w:left="420"/>
              <w:rPr>
                <w:rFonts w:ascii="Arial" w:hAnsi="Arial" w:cs="Arial"/>
              </w:rPr>
            </w:pPr>
          </w:p>
          <w:p w14:paraId="27D75471" w14:textId="55FA3645" w:rsidR="00667BBC" w:rsidRDefault="006F1C08" w:rsidP="006F1C08">
            <w:pPr>
              <w:jc w:val="both"/>
              <w:rPr>
                <w:rFonts w:ascii="Arial" w:hAnsi="Arial" w:cs="Arial"/>
              </w:rPr>
            </w:pPr>
            <w:r>
              <w:rPr>
                <w:rFonts w:ascii="Arial" w:hAnsi="Arial" w:cs="Arial"/>
              </w:rPr>
              <w:t xml:space="preserve">The HE Quality </w:t>
            </w:r>
            <w:r w:rsidR="002F17D0">
              <w:rPr>
                <w:rFonts w:ascii="Arial" w:hAnsi="Arial" w:cs="Arial"/>
              </w:rPr>
              <w:t xml:space="preserve">Manager </w:t>
            </w:r>
            <w:r>
              <w:rPr>
                <w:rFonts w:ascii="Arial" w:hAnsi="Arial" w:cs="Arial"/>
              </w:rPr>
              <w:t xml:space="preserve">spoke to her report which was a </w:t>
            </w:r>
            <w:r w:rsidRPr="00731F81">
              <w:rPr>
                <w:rFonts w:ascii="Arial" w:hAnsi="Arial" w:cs="Arial"/>
              </w:rPr>
              <w:t>summary of compliance activity since the last report to the Committee</w:t>
            </w:r>
            <w:r>
              <w:rPr>
                <w:rFonts w:ascii="Arial" w:hAnsi="Arial" w:cs="Arial"/>
              </w:rPr>
              <w:t xml:space="preserve">. The committee were </w:t>
            </w:r>
            <w:r w:rsidR="00B236EC">
              <w:rPr>
                <w:rFonts w:ascii="Arial" w:hAnsi="Arial" w:cs="Arial"/>
              </w:rPr>
              <w:t xml:space="preserve">taken through </w:t>
            </w:r>
            <w:r>
              <w:rPr>
                <w:rFonts w:ascii="Arial" w:hAnsi="Arial" w:cs="Arial"/>
              </w:rPr>
              <w:t>the</w:t>
            </w:r>
            <w:r w:rsidRPr="00731F81">
              <w:rPr>
                <w:rFonts w:ascii="Arial" w:hAnsi="Arial" w:cs="Arial"/>
              </w:rPr>
              <w:t xml:space="preserve"> key updates of activity</w:t>
            </w:r>
            <w:r>
              <w:rPr>
                <w:rFonts w:ascii="Arial" w:hAnsi="Arial" w:cs="Arial"/>
              </w:rPr>
              <w:t>.</w:t>
            </w:r>
          </w:p>
          <w:p w14:paraId="4CF3C1F1" w14:textId="77777777" w:rsidR="00667BBC" w:rsidRPr="00731F81" w:rsidRDefault="00667BBC" w:rsidP="006F1C08">
            <w:pPr>
              <w:jc w:val="both"/>
              <w:rPr>
                <w:rFonts w:ascii="Arial" w:hAnsi="Arial" w:cs="Arial"/>
              </w:rPr>
            </w:pPr>
          </w:p>
          <w:p w14:paraId="7F063D66" w14:textId="4990198C" w:rsidR="006F1C08" w:rsidRDefault="0024000B" w:rsidP="006F1C08">
            <w:pPr>
              <w:rPr>
                <w:rFonts w:ascii="Arial" w:hAnsi="Arial" w:cs="Arial"/>
                <w:b/>
                <w:bCs/>
              </w:rPr>
            </w:pPr>
            <w:r w:rsidRPr="0024000B">
              <w:rPr>
                <w:rFonts w:ascii="Arial" w:hAnsi="Arial" w:cs="Arial"/>
                <w:b/>
                <w:bCs/>
              </w:rPr>
              <w:t xml:space="preserve">9.59 Mr Shore left the meeting and it became inquorate. </w:t>
            </w:r>
          </w:p>
          <w:p w14:paraId="3830F3D1" w14:textId="49066F3E" w:rsidR="00B236EC" w:rsidRDefault="00B236EC" w:rsidP="006F1C08">
            <w:pPr>
              <w:rPr>
                <w:rFonts w:ascii="Arial" w:hAnsi="Arial" w:cs="Arial"/>
                <w:b/>
                <w:bCs/>
              </w:rPr>
            </w:pPr>
          </w:p>
          <w:p w14:paraId="19C7FC2F" w14:textId="66CB9CAD" w:rsidR="00667BBC" w:rsidRPr="00B236EC" w:rsidRDefault="00B236EC" w:rsidP="006F1C08">
            <w:pPr>
              <w:rPr>
                <w:rFonts w:ascii="Arial" w:hAnsi="Arial" w:cs="Arial"/>
              </w:rPr>
            </w:pPr>
            <w:r w:rsidRPr="00B236EC">
              <w:rPr>
                <w:rFonts w:ascii="Arial" w:hAnsi="Arial" w:cs="Arial"/>
              </w:rPr>
              <w:t>The Quality Manager was thanked for her comprehensive report and the assurance to the committee.</w:t>
            </w:r>
          </w:p>
          <w:p w14:paraId="6DBE63E8" w14:textId="2D6E5D94" w:rsidR="006F1C08" w:rsidRPr="004037D8" w:rsidRDefault="006F1C08" w:rsidP="00B47974">
            <w:pPr>
              <w:ind w:left="420"/>
              <w:rPr>
                <w:rFonts w:ascii="Arial" w:eastAsia="Calibri" w:hAnsi="Arial" w:cs="Arial"/>
              </w:rPr>
            </w:pPr>
          </w:p>
        </w:tc>
      </w:tr>
      <w:tr w:rsidR="00B47974" w:rsidRPr="00590FFA" w14:paraId="514FA0B4" w14:textId="77777777" w:rsidTr="00276453">
        <w:trPr>
          <w:cantSplit/>
          <w:jc w:val="center"/>
        </w:trPr>
        <w:tc>
          <w:tcPr>
            <w:tcW w:w="592" w:type="pct"/>
          </w:tcPr>
          <w:p w14:paraId="6C780567" w14:textId="77777777" w:rsidR="00B47974" w:rsidRPr="002751A1" w:rsidRDefault="00B47974" w:rsidP="00B47974">
            <w:pPr>
              <w:pStyle w:val="ListParagraph"/>
              <w:numPr>
                <w:ilvl w:val="0"/>
                <w:numId w:val="8"/>
              </w:numPr>
              <w:rPr>
                <w:rFonts w:ascii="Arial" w:eastAsia="Calibri" w:hAnsi="Arial" w:cs="Arial"/>
                <w:b/>
                <w:bCs/>
              </w:rPr>
            </w:pPr>
          </w:p>
        </w:tc>
        <w:tc>
          <w:tcPr>
            <w:tcW w:w="4408" w:type="pct"/>
            <w:tcMar>
              <w:left w:w="20" w:type="dxa"/>
            </w:tcMar>
          </w:tcPr>
          <w:p w14:paraId="25884651" w14:textId="662466E6" w:rsidR="00B47974" w:rsidRDefault="00B47974" w:rsidP="00B47974">
            <w:pPr>
              <w:rPr>
                <w:rFonts w:ascii="Arial" w:eastAsia="Calibri" w:hAnsi="Arial" w:cs="Arial"/>
                <w:b/>
                <w:bCs/>
              </w:rPr>
            </w:pPr>
            <w:r>
              <w:rPr>
                <w:rFonts w:ascii="Arial" w:eastAsia="Calibri" w:hAnsi="Arial" w:cs="Arial"/>
                <w:b/>
                <w:bCs/>
              </w:rPr>
              <w:t xml:space="preserve"> DESTINATIONS</w:t>
            </w:r>
          </w:p>
          <w:p w14:paraId="1D8C7FEA" w14:textId="3213FF3D" w:rsidR="00667BBC" w:rsidRDefault="00667BBC" w:rsidP="00B47974">
            <w:pPr>
              <w:rPr>
                <w:rFonts w:ascii="Arial" w:eastAsia="Calibri" w:hAnsi="Arial" w:cs="Arial"/>
                <w:b/>
                <w:bCs/>
              </w:rPr>
            </w:pPr>
          </w:p>
          <w:p w14:paraId="1EB86100" w14:textId="3AEDD4B8" w:rsidR="0024000B" w:rsidRPr="003D3C7A" w:rsidRDefault="00667BBC" w:rsidP="00FC1FE6">
            <w:pPr>
              <w:spacing w:line="276" w:lineRule="auto"/>
              <w:jc w:val="both"/>
              <w:rPr>
                <w:rFonts w:ascii="Arial" w:hAnsi="Arial" w:cs="Arial"/>
              </w:rPr>
            </w:pPr>
            <w:r w:rsidRPr="00597BDF">
              <w:rPr>
                <w:rFonts w:ascii="Arial" w:eastAsia="Calibri" w:hAnsi="Arial" w:cs="Arial"/>
              </w:rPr>
              <w:t xml:space="preserve">The </w:t>
            </w:r>
            <w:r w:rsidR="0068165F" w:rsidRPr="00597BDF">
              <w:rPr>
                <w:rFonts w:ascii="Arial" w:hAnsi="Arial" w:cs="Arial"/>
              </w:rPr>
              <w:t xml:space="preserve">Quality Manager </w:t>
            </w:r>
            <w:r w:rsidRPr="00597BDF">
              <w:rPr>
                <w:rFonts w:ascii="Arial" w:eastAsia="Calibri" w:hAnsi="Arial" w:cs="Arial"/>
              </w:rPr>
              <w:t xml:space="preserve">spoke on the paper which contained details of the </w:t>
            </w:r>
            <w:r w:rsidRPr="00597BDF">
              <w:rPr>
                <w:rFonts w:ascii="Arial" w:hAnsi="Arial" w:cs="Arial"/>
              </w:rPr>
              <w:t>Graduate Outcomes Survey which is a statistical survey of graduates</w:t>
            </w:r>
            <w:r w:rsidRPr="003D3C7A">
              <w:rPr>
                <w:rFonts w:ascii="Arial" w:hAnsi="Arial" w:cs="Arial"/>
              </w:rPr>
              <w:t xml:space="preserve"> from higher education courses in the UK</w:t>
            </w:r>
            <w:r w:rsidR="0068165F">
              <w:rPr>
                <w:rFonts w:ascii="Arial" w:hAnsi="Arial" w:cs="Arial"/>
              </w:rPr>
              <w:t xml:space="preserve"> and is </w:t>
            </w:r>
            <w:r w:rsidR="00FC1FE6">
              <w:rPr>
                <w:rFonts w:ascii="Arial" w:hAnsi="Arial" w:cs="Arial"/>
              </w:rPr>
              <w:t xml:space="preserve">undertaken </w:t>
            </w:r>
            <w:r w:rsidR="0068165F">
              <w:rPr>
                <w:rFonts w:ascii="Arial" w:hAnsi="Arial" w:cs="Arial"/>
              </w:rPr>
              <w:t xml:space="preserve">5 months after graduation. </w:t>
            </w:r>
            <w:r w:rsidR="0024000B" w:rsidRPr="003D3C7A">
              <w:rPr>
                <w:rFonts w:ascii="Arial" w:hAnsi="Arial" w:cs="Arial"/>
              </w:rPr>
              <w:t xml:space="preserve">The key comparators for the College’s available published data with the national figures </w:t>
            </w:r>
            <w:r>
              <w:rPr>
                <w:rFonts w:ascii="Arial" w:hAnsi="Arial" w:cs="Arial"/>
              </w:rPr>
              <w:t xml:space="preserve">were </w:t>
            </w:r>
            <w:r w:rsidR="0024000B" w:rsidRPr="003D3C7A">
              <w:rPr>
                <w:rFonts w:ascii="Arial" w:hAnsi="Arial" w:cs="Arial"/>
              </w:rPr>
              <w:t>as follows:</w:t>
            </w:r>
          </w:p>
          <w:p w14:paraId="226DF69F" w14:textId="77777777" w:rsidR="0024000B" w:rsidRPr="003D3C7A" w:rsidRDefault="0024000B" w:rsidP="00FC1FE6">
            <w:pPr>
              <w:pStyle w:val="ListParagraph"/>
              <w:numPr>
                <w:ilvl w:val="0"/>
                <w:numId w:val="9"/>
              </w:numPr>
              <w:spacing w:after="0" w:line="276" w:lineRule="auto"/>
              <w:jc w:val="both"/>
              <w:rPr>
                <w:rFonts w:ascii="Arial" w:hAnsi="Arial" w:cs="Arial"/>
                <w:sz w:val="24"/>
                <w:szCs w:val="24"/>
              </w:rPr>
            </w:pPr>
            <w:r w:rsidRPr="003D3C7A">
              <w:rPr>
                <w:rFonts w:ascii="Arial" w:hAnsi="Arial" w:cs="Arial"/>
                <w:sz w:val="24"/>
                <w:szCs w:val="24"/>
              </w:rPr>
              <w:t xml:space="preserve">There were 120 graduates who responded to the Graduate Outcomes 2017/18 survey from the target population of 330, a rate of 36.4%, this is lower than the national rate of 47%. </w:t>
            </w:r>
          </w:p>
          <w:p w14:paraId="6F9AFF63" w14:textId="77777777" w:rsidR="0024000B" w:rsidRPr="003D3C7A" w:rsidRDefault="0024000B" w:rsidP="00FC1FE6">
            <w:pPr>
              <w:pStyle w:val="ListParagraph"/>
              <w:numPr>
                <w:ilvl w:val="0"/>
                <w:numId w:val="9"/>
              </w:numPr>
              <w:spacing w:after="0" w:line="276" w:lineRule="auto"/>
              <w:jc w:val="both"/>
              <w:rPr>
                <w:rFonts w:ascii="Arial" w:hAnsi="Arial" w:cs="Arial"/>
                <w:sz w:val="24"/>
                <w:szCs w:val="24"/>
              </w:rPr>
            </w:pPr>
            <w:r w:rsidRPr="003D3C7A">
              <w:rPr>
                <w:rFonts w:ascii="Arial" w:hAnsi="Arial" w:cs="Arial"/>
                <w:sz w:val="24"/>
                <w:szCs w:val="24"/>
              </w:rPr>
              <w:t>83.3% (110/120) of our graduates were in employment or unpaid work. This is 2.3 percentage points above the national rate.</w:t>
            </w:r>
          </w:p>
          <w:p w14:paraId="284459B3" w14:textId="77777777" w:rsidR="0024000B" w:rsidRPr="003D3C7A" w:rsidRDefault="0024000B" w:rsidP="00FC1FE6">
            <w:pPr>
              <w:numPr>
                <w:ilvl w:val="0"/>
                <w:numId w:val="9"/>
              </w:numPr>
              <w:shd w:val="clear" w:color="auto" w:fill="FFFFFF"/>
              <w:spacing w:before="100" w:beforeAutospacing="1" w:after="100" w:afterAutospacing="1" w:line="276" w:lineRule="auto"/>
              <w:jc w:val="both"/>
              <w:rPr>
                <w:rFonts w:ascii="Arial" w:hAnsi="Arial" w:cs="Arial"/>
              </w:rPr>
            </w:pPr>
            <w:r w:rsidRPr="003D3C7A">
              <w:rPr>
                <w:rFonts w:ascii="Arial" w:hAnsi="Arial" w:cs="Arial"/>
              </w:rPr>
              <w:t>12.5% of the College’s graduates were engaged in further study 15 months after completing their course compared with the national figure of 18%.</w:t>
            </w:r>
          </w:p>
          <w:p w14:paraId="6131EEAF" w14:textId="360D4B4C" w:rsidR="0024000B" w:rsidRDefault="0024000B" w:rsidP="00FC1FE6">
            <w:pPr>
              <w:numPr>
                <w:ilvl w:val="0"/>
                <w:numId w:val="9"/>
              </w:numPr>
              <w:shd w:val="clear" w:color="auto" w:fill="FFFFFF"/>
              <w:spacing w:before="100" w:beforeAutospacing="1" w:after="100" w:afterAutospacing="1" w:line="276" w:lineRule="auto"/>
              <w:jc w:val="both"/>
              <w:rPr>
                <w:rFonts w:ascii="Arial" w:hAnsi="Arial" w:cs="Arial"/>
              </w:rPr>
            </w:pPr>
            <w:r w:rsidRPr="003D3C7A">
              <w:rPr>
                <w:rFonts w:ascii="Arial" w:hAnsi="Arial" w:cs="Arial"/>
              </w:rPr>
              <w:t xml:space="preserve">For both of the reportable courses, BA (Hons) Graphic Design and BA (Hons) Fine Art Painting, 90% of graduates working in the UK were in high skilled occupations compared with a national figure of 76%. </w:t>
            </w:r>
          </w:p>
          <w:p w14:paraId="3A4F157D" w14:textId="77777777" w:rsidR="0024000B" w:rsidRDefault="0068165F" w:rsidP="00FC1FE6">
            <w:pPr>
              <w:shd w:val="clear" w:color="auto" w:fill="FFFFFF"/>
              <w:spacing w:before="100" w:beforeAutospacing="1" w:after="100" w:afterAutospacing="1" w:line="276" w:lineRule="auto"/>
              <w:jc w:val="both"/>
              <w:rPr>
                <w:rFonts w:ascii="Arial" w:hAnsi="Arial" w:cs="Arial"/>
              </w:rPr>
            </w:pPr>
            <w:r>
              <w:rPr>
                <w:rFonts w:ascii="Arial" w:hAnsi="Arial" w:cs="Arial"/>
              </w:rPr>
              <w:t>The committee were also advised of the n</w:t>
            </w:r>
            <w:r w:rsidRPr="00CE3262">
              <w:rPr>
                <w:rFonts w:ascii="Arial" w:hAnsi="Arial" w:cs="Arial"/>
              </w:rPr>
              <w:t xml:space="preserve">ational Graduate Outcomes (Longitudinal Educational Outcomes; LEO) data </w:t>
            </w:r>
            <w:r>
              <w:rPr>
                <w:rFonts w:ascii="Arial" w:hAnsi="Arial" w:cs="Arial"/>
              </w:rPr>
              <w:t xml:space="preserve">which </w:t>
            </w:r>
            <w:r w:rsidRPr="00CE3262">
              <w:rPr>
                <w:rFonts w:ascii="Arial" w:hAnsi="Arial" w:cs="Arial"/>
              </w:rPr>
              <w:t>identifies average earnings in 2017/18, ten years after graduation being £31,000, compared to £23,700 three years after and £20,400 one year after. All of the reportable college course median earnings figures for 3 years and 5 years after the course were below national medians</w:t>
            </w:r>
            <w:r w:rsidR="004C3A81">
              <w:rPr>
                <w:rFonts w:ascii="Arial" w:hAnsi="Arial" w:cs="Arial"/>
              </w:rPr>
              <w:t xml:space="preserve"> but the Quality Manager advise</w:t>
            </w:r>
            <w:r w:rsidR="00FC1FE6">
              <w:rPr>
                <w:rFonts w:ascii="Arial" w:hAnsi="Arial" w:cs="Arial"/>
              </w:rPr>
              <w:t>d</w:t>
            </w:r>
            <w:r w:rsidR="004C3A81">
              <w:rPr>
                <w:rFonts w:ascii="Arial" w:hAnsi="Arial" w:cs="Arial"/>
              </w:rPr>
              <w:t xml:space="preserve"> that it was felt there was some underreporting and that there should be caution exercised regarding its interpretation. </w:t>
            </w:r>
          </w:p>
          <w:p w14:paraId="33D08A82" w14:textId="4A36FB2F" w:rsidR="00FC1FE6" w:rsidRPr="004037D8" w:rsidRDefault="00FC1FE6" w:rsidP="00FC1FE6">
            <w:pPr>
              <w:shd w:val="clear" w:color="auto" w:fill="FFFFFF"/>
              <w:spacing w:before="100" w:beforeAutospacing="1" w:after="100" w:afterAutospacing="1" w:line="276" w:lineRule="auto"/>
              <w:jc w:val="both"/>
              <w:rPr>
                <w:rFonts w:ascii="Arial" w:eastAsia="Calibri" w:hAnsi="Arial" w:cs="Arial"/>
                <w:b/>
                <w:bCs/>
              </w:rPr>
            </w:pPr>
          </w:p>
        </w:tc>
      </w:tr>
      <w:tr w:rsidR="00B47974" w:rsidRPr="00590FFA" w14:paraId="488FA6AF" w14:textId="77777777" w:rsidTr="002828D7">
        <w:trPr>
          <w:jc w:val="center"/>
        </w:trPr>
        <w:tc>
          <w:tcPr>
            <w:tcW w:w="592" w:type="pct"/>
          </w:tcPr>
          <w:p w14:paraId="2D89A964" w14:textId="218748FA" w:rsidR="00B47974" w:rsidRDefault="006F41A7" w:rsidP="006F41A7">
            <w:pPr>
              <w:ind w:left="306"/>
              <w:rPr>
                <w:rFonts w:ascii="Arial" w:eastAsia="Calibri" w:hAnsi="Arial" w:cs="Arial"/>
                <w:b/>
                <w:bCs/>
              </w:rPr>
            </w:pPr>
            <w:r>
              <w:rPr>
                <w:rFonts w:ascii="Arial" w:eastAsia="Calibri" w:hAnsi="Arial" w:cs="Arial"/>
                <w:b/>
                <w:bCs/>
              </w:rPr>
              <w:t>12</w:t>
            </w:r>
          </w:p>
        </w:tc>
        <w:tc>
          <w:tcPr>
            <w:tcW w:w="4408" w:type="pct"/>
            <w:tcMar>
              <w:left w:w="300" w:type="dxa"/>
            </w:tcMar>
          </w:tcPr>
          <w:p w14:paraId="5C17920C" w14:textId="6AE67747" w:rsidR="00B47974" w:rsidRDefault="006F41A7" w:rsidP="00B47974">
            <w:pPr>
              <w:ind w:left="-315"/>
              <w:rPr>
                <w:rFonts w:ascii="Arial" w:eastAsia="Calibri" w:hAnsi="Arial" w:cs="Arial"/>
              </w:rPr>
            </w:pPr>
            <w:r>
              <w:rPr>
                <w:rFonts w:ascii="Arial" w:eastAsia="Calibri" w:hAnsi="Arial" w:cs="Arial"/>
                <w:b/>
                <w:bCs/>
              </w:rPr>
              <w:t xml:space="preserve"> </w:t>
            </w:r>
            <w:r w:rsidR="00B47974" w:rsidRPr="00421FE7">
              <w:rPr>
                <w:rFonts w:ascii="Arial" w:eastAsia="Calibri" w:hAnsi="Arial" w:cs="Arial"/>
                <w:b/>
                <w:bCs/>
              </w:rPr>
              <w:t>GOVERNANCE</w:t>
            </w:r>
            <w:r w:rsidR="00B47974">
              <w:rPr>
                <w:rFonts w:ascii="Arial" w:eastAsia="Calibri" w:hAnsi="Arial" w:cs="Arial"/>
              </w:rPr>
              <w:t xml:space="preserve"> </w:t>
            </w:r>
          </w:p>
          <w:p w14:paraId="1EA75C83" w14:textId="77777777" w:rsidR="00B47974" w:rsidRDefault="00B47974" w:rsidP="00B47974">
            <w:pPr>
              <w:rPr>
                <w:rFonts w:ascii="Arial" w:eastAsia="Calibri" w:hAnsi="Arial" w:cs="Arial"/>
              </w:rPr>
            </w:pPr>
            <w:r>
              <w:rPr>
                <w:rFonts w:ascii="Arial" w:eastAsia="Calibri" w:hAnsi="Arial" w:cs="Arial"/>
              </w:rPr>
              <w:t xml:space="preserve">Compliance with the Higher Education Code of Good Governance  </w:t>
            </w:r>
          </w:p>
          <w:p w14:paraId="0B4E8658" w14:textId="77777777" w:rsidR="006D39AA" w:rsidRDefault="006D39AA" w:rsidP="00B47974">
            <w:pPr>
              <w:rPr>
                <w:rFonts w:ascii="Arial" w:eastAsia="Calibri" w:hAnsi="Arial" w:cs="Arial"/>
              </w:rPr>
            </w:pPr>
          </w:p>
          <w:p w14:paraId="58DBC322" w14:textId="107F990B" w:rsidR="00BD415E" w:rsidRDefault="006D39AA" w:rsidP="00BD415E">
            <w:pPr>
              <w:spacing w:line="276" w:lineRule="auto"/>
              <w:jc w:val="both"/>
              <w:rPr>
                <w:rFonts w:ascii="Arial" w:eastAsia="Calibri" w:hAnsi="Arial" w:cs="Arial"/>
              </w:rPr>
            </w:pPr>
            <w:r>
              <w:rPr>
                <w:rFonts w:ascii="Arial" w:eastAsia="Calibri" w:hAnsi="Arial" w:cs="Arial"/>
              </w:rPr>
              <w:t xml:space="preserve">The </w:t>
            </w:r>
            <w:r w:rsidR="00BD415E">
              <w:rPr>
                <w:rFonts w:ascii="Arial" w:eastAsia="Calibri" w:hAnsi="Arial" w:cs="Arial"/>
              </w:rPr>
              <w:t>Governance</w:t>
            </w:r>
            <w:r>
              <w:rPr>
                <w:rFonts w:ascii="Arial" w:eastAsia="Calibri" w:hAnsi="Arial" w:cs="Arial"/>
              </w:rPr>
              <w:t xml:space="preserve"> Director </w:t>
            </w:r>
            <w:r w:rsidR="00BD415E">
              <w:rPr>
                <w:rFonts w:ascii="Arial" w:eastAsia="Calibri" w:hAnsi="Arial" w:cs="Arial"/>
              </w:rPr>
              <w:t xml:space="preserve">advised that the College had adopted the </w:t>
            </w:r>
            <w:r w:rsidR="00BD415E" w:rsidRPr="00BD415E">
              <w:rPr>
                <w:rFonts w:ascii="Arial" w:eastAsia="Calibri" w:hAnsi="Arial" w:cs="Arial"/>
              </w:rPr>
              <w:t>Code of Good Governance for English Colleges which was therefore the governance code which it needed to demonstrate compliance against. However, as the College has HE provision a compliance check has been undertaken against the HE Code of Governance to help inform any areas of governance improvement or key non-compliance.</w:t>
            </w:r>
            <w:r w:rsidR="00BD415E">
              <w:rPr>
                <w:rFonts w:ascii="Arial" w:eastAsia="Calibri" w:hAnsi="Arial" w:cs="Arial"/>
              </w:rPr>
              <w:t xml:space="preserve"> The following were highlighted:</w:t>
            </w:r>
          </w:p>
          <w:p w14:paraId="0A1EEDA7" w14:textId="5F8FD68D" w:rsidR="00BD415E" w:rsidRDefault="00BD415E" w:rsidP="00BD415E">
            <w:pPr>
              <w:spacing w:line="276" w:lineRule="auto"/>
              <w:jc w:val="both"/>
              <w:rPr>
                <w:rFonts w:ascii="Arial" w:eastAsia="Calibri" w:hAnsi="Arial" w:cs="Arial"/>
              </w:rPr>
            </w:pPr>
          </w:p>
          <w:p w14:paraId="45BCC80A" w14:textId="793E5666" w:rsidR="00BD415E" w:rsidRPr="00BD415E" w:rsidRDefault="00BD415E" w:rsidP="00BD415E">
            <w:pPr>
              <w:pStyle w:val="ListParagraph"/>
              <w:numPr>
                <w:ilvl w:val="0"/>
                <w:numId w:val="10"/>
              </w:numPr>
              <w:spacing w:line="276" w:lineRule="auto"/>
              <w:jc w:val="both"/>
              <w:rPr>
                <w:rFonts w:ascii="Arial" w:eastAsia="Calibri" w:hAnsi="Arial" w:cs="Arial"/>
                <w:sz w:val="24"/>
                <w:szCs w:val="24"/>
              </w:rPr>
            </w:pPr>
            <w:r w:rsidRPr="00BD415E">
              <w:rPr>
                <w:rFonts w:ascii="Arial" w:eastAsia="Calibri" w:hAnsi="Arial" w:cs="Arial"/>
                <w:sz w:val="24"/>
                <w:szCs w:val="24"/>
              </w:rPr>
              <w:t xml:space="preserve">Sustainability-it was explained that this was an area of increased focus for the College. It would also be an area that would be further considered by the </w:t>
            </w:r>
            <w:r w:rsidRPr="00BD415E">
              <w:rPr>
                <w:rFonts w:ascii="Arial" w:eastAsia="Calibri" w:hAnsi="Arial" w:cs="Arial"/>
                <w:sz w:val="24"/>
                <w:szCs w:val="24"/>
              </w:rPr>
              <w:lastRenderedPageBreak/>
              <w:t xml:space="preserve">Search and </w:t>
            </w:r>
            <w:r>
              <w:rPr>
                <w:rFonts w:ascii="Arial" w:eastAsia="Calibri" w:hAnsi="Arial" w:cs="Arial"/>
                <w:sz w:val="24"/>
                <w:szCs w:val="24"/>
              </w:rPr>
              <w:t>G</w:t>
            </w:r>
            <w:r w:rsidRPr="00BD415E">
              <w:rPr>
                <w:rFonts w:ascii="Arial" w:eastAsia="Calibri" w:hAnsi="Arial" w:cs="Arial"/>
                <w:sz w:val="24"/>
                <w:szCs w:val="24"/>
              </w:rPr>
              <w:t>overnance Committee with impending changes to the Code of Good Governance for English Colleges.</w:t>
            </w:r>
          </w:p>
          <w:p w14:paraId="05289F99" w14:textId="77777777" w:rsidR="00974D9F" w:rsidRDefault="00BD415E" w:rsidP="00BD415E">
            <w:pPr>
              <w:pStyle w:val="ListParagraph"/>
              <w:numPr>
                <w:ilvl w:val="0"/>
                <w:numId w:val="10"/>
              </w:numPr>
              <w:spacing w:line="276" w:lineRule="auto"/>
              <w:jc w:val="both"/>
              <w:rPr>
                <w:rFonts w:ascii="Arial" w:eastAsia="Calibri" w:hAnsi="Arial" w:cs="Arial"/>
                <w:sz w:val="24"/>
                <w:szCs w:val="24"/>
              </w:rPr>
            </w:pPr>
            <w:r w:rsidRPr="00BD415E">
              <w:rPr>
                <w:rFonts w:ascii="Arial" w:eastAsia="Calibri" w:hAnsi="Arial" w:cs="Arial"/>
                <w:sz w:val="24"/>
                <w:szCs w:val="24"/>
              </w:rPr>
              <w:t xml:space="preserve">Engagement- the committee were advised that the College is in the process of working on its social value policy and the concept of the civic university. </w:t>
            </w:r>
          </w:p>
          <w:p w14:paraId="6A7AC043" w14:textId="10443854" w:rsidR="00BD415E" w:rsidRDefault="00974D9F" w:rsidP="00BD415E">
            <w:pPr>
              <w:pStyle w:val="ListParagraph"/>
              <w:numPr>
                <w:ilvl w:val="0"/>
                <w:numId w:val="10"/>
              </w:numPr>
              <w:spacing w:line="276" w:lineRule="auto"/>
              <w:jc w:val="both"/>
              <w:rPr>
                <w:rFonts w:ascii="Arial" w:eastAsia="Calibri" w:hAnsi="Arial" w:cs="Arial"/>
                <w:sz w:val="24"/>
                <w:szCs w:val="24"/>
              </w:rPr>
            </w:pPr>
            <w:r w:rsidRPr="00974D9F">
              <w:rPr>
                <w:rFonts w:ascii="Arial" w:hAnsi="Arial" w:cs="Arial"/>
                <w:sz w:val="24"/>
                <w:szCs w:val="24"/>
              </w:rPr>
              <w:t xml:space="preserve">Effectiveness- The Governance Director advised the College was largely compliant save for the requirement for external review of the </w:t>
            </w:r>
            <w:r>
              <w:rPr>
                <w:rFonts w:ascii="Arial" w:hAnsi="Arial" w:cs="Arial"/>
                <w:sz w:val="24"/>
                <w:szCs w:val="24"/>
              </w:rPr>
              <w:t>B</w:t>
            </w:r>
            <w:r w:rsidRPr="00974D9F">
              <w:rPr>
                <w:rFonts w:ascii="Arial" w:hAnsi="Arial" w:cs="Arial"/>
                <w:sz w:val="24"/>
                <w:szCs w:val="24"/>
              </w:rPr>
              <w:t>oard performance. Governors were informed that external reviews were also one of the recommendations contain</w:t>
            </w:r>
            <w:r>
              <w:rPr>
                <w:rFonts w:ascii="Arial" w:hAnsi="Arial" w:cs="Arial"/>
                <w:sz w:val="24"/>
                <w:szCs w:val="24"/>
              </w:rPr>
              <w:t>e</w:t>
            </w:r>
            <w:r w:rsidRPr="00974D9F">
              <w:rPr>
                <w:rFonts w:ascii="Arial" w:hAnsi="Arial" w:cs="Arial"/>
                <w:sz w:val="24"/>
                <w:szCs w:val="24"/>
              </w:rPr>
              <w:t>d</w:t>
            </w:r>
            <w:r>
              <w:rPr>
                <w:rFonts w:ascii="Arial" w:hAnsi="Arial" w:cs="Arial"/>
                <w:sz w:val="24"/>
                <w:szCs w:val="24"/>
              </w:rPr>
              <w:t xml:space="preserve"> </w:t>
            </w:r>
            <w:r w:rsidRPr="00974D9F">
              <w:rPr>
                <w:rFonts w:ascii="Arial" w:hAnsi="Arial" w:cs="Arial"/>
                <w:sz w:val="24"/>
                <w:szCs w:val="24"/>
              </w:rPr>
              <w:t xml:space="preserve">in the White Paper and that the possibility of </w:t>
            </w:r>
            <w:r w:rsidR="00D34B8A" w:rsidRPr="00974D9F">
              <w:rPr>
                <w:rFonts w:ascii="Arial" w:hAnsi="Arial" w:cs="Arial"/>
                <w:sz w:val="24"/>
                <w:szCs w:val="24"/>
              </w:rPr>
              <w:t>peer-to-peer</w:t>
            </w:r>
            <w:r w:rsidRPr="00974D9F">
              <w:rPr>
                <w:rFonts w:ascii="Arial" w:hAnsi="Arial" w:cs="Arial"/>
                <w:sz w:val="24"/>
                <w:szCs w:val="24"/>
              </w:rPr>
              <w:t xml:space="preserve"> review had been discussed at the recent meeting of North </w:t>
            </w:r>
            <w:r w:rsidR="00D34B8A" w:rsidRPr="00974D9F">
              <w:rPr>
                <w:rFonts w:ascii="Arial" w:hAnsi="Arial" w:cs="Arial"/>
                <w:sz w:val="24"/>
                <w:szCs w:val="24"/>
              </w:rPr>
              <w:t>West Governance</w:t>
            </w:r>
            <w:r w:rsidRPr="00974D9F">
              <w:rPr>
                <w:rFonts w:ascii="Arial" w:hAnsi="Arial" w:cs="Arial"/>
                <w:sz w:val="24"/>
                <w:szCs w:val="24"/>
              </w:rPr>
              <w:t xml:space="preserve"> Professionals. The committee were informed that this matter would be directed to the Search and Governance Committee</w:t>
            </w:r>
            <w:r w:rsidR="00BD415E" w:rsidRPr="00974D9F">
              <w:rPr>
                <w:rFonts w:ascii="Arial" w:eastAsia="Calibri" w:hAnsi="Arial" w:cs="Arial"/>
                <w:sz w:val="24"/>
                <w:szCs w:val="24"/>
              </w:rPr>
              <w:t>.</w:t>
            </w:r>
          </w:p>
          <w:p w14:paraId="41AC3EA2" w14:textId="6BFA2A46" w:rsidR="00BD415E" w:rsidRDefault="00BD415E" w:rsidP="00E65F9C">
            <w:pPr>
              <w:pStyle w:val="ListParagraph"/>
              <w:numPr>
                <w:ilvl w:val="0"/>
                <w:numId w:val="10"/>
              </w:numPr>
              <w:spacing w:line="276" w:lineRule="auto"/>
              <w:jc w:val="both"/>
              <w:rPr>
                <w:rFonts w:ascii="Arial" w:hAnsi="Arial" w:cs="Arial"/>
                <w:sz w:val="24"/>
                <w:szCs w:val="24"/>
              </w:rPr>
            </w:pPr>
            <w:r w:rsidRPr="00E65F9C">
              <w:rPr>
                <w:rFonts w:ascii="Arial" w:hAnsi="Arial" w:cs="Arial"/>
                <w:sz w:val="24"/>
                <w:szCs w:val="24"/>
              </w:rPr>
              <w:t xml:space="preserve">Inclusivity and Diversity- </w:t>
            </w:r>
            <w:r w:rsidR="00E65F9C" w:rsidRPr="00E65F9C">
              <w:rPr>
                <w:rFonts w:ascii="Arial" w:hAnsi="Arial" w:cs="Arial"/>
                <w:sz w:val="24"/>
                <w:szCs w:val="24"/>
              </w:rPr>
              <w:t>it was explained that n</w:t>
            </w:r>
            <w:r w:rsidRPr="00E65F9C">
              <w:rPr>
                <w:rFonts w:ascii="Arial" w:hAnsi="Arial" w:cs="Arial"/>
                <w:sz w:val="24"/>
                <w:szCs w:val="24"/>
              </w:rPr>
              <w:t xml:space="preserve">on-compliance regarding </w:t>
            </w:r>
            <w:r w:rsidR="00E65F9C" w:rsidRPr="00E65F9C">
              <w:rPr>
                <w:rFonts w:ascii="Arial" w:hAnsi="Arial" w:cs="Arial"/>
                <w:sz w:val="24"/>
                <w:szCs w:val="24"/>
              </w:rPr>
              <w:t>Equality,</w:t>
            </w:r>
            <w:r w:rsidR="00E65F9C">
              <w:rPr>
                <w:rFonts w:ascii="Arial" w:hAnsi="Arial" w:cs="Arial"/>
                <w:sz w:val="24"/>
                <w:szCs w:val="24"/>
              </w:rPr>
              <w:t xml:space="preserve"> </w:t>
            </w:r>
            <w:r w:rsidRPr="00E65F9C">
              <w:rPr>
                <w:rFonts w:ascii="Arial" w:hAnsi="Arial" w:cs="Arial"/>
                <w:sz w:val="24"/>
                <w:szCs w:val="24"/>
              </w:rPr>
              <w:t xml:space="preserve">Inclusivity and Diversity </w:t>
            </w:r>
            <w:r w:rsidR="00E65F9C" w:rsidRPr="00E65F9C">
              <w:rPr>
                <w:rFonts w:ascii="Arial" w:hAnsi="Arial" w:cs="Arial"/>
                <w:sz w:val="24"/>
                <w:szCs w:val="24"/>
              </w:rPr>
              <w:t xml:space="preserve">and the Colleges duties under the Public Equality Duty would </w:t>
            </w:r>
            <w:r w:rsidRPr="00E65F9C">
              <w:rPr>
                <w:rFonts w:ascii="Arial" w:hAnsi="Arial" w:cs="Arial"/>
                <w:sz w:val="24"/>
                <w:szCs w:val="24"/>
              </w:rPr>
              <w:t xml:space="preserve">shortly be </w:t>
            </w:r>
            <w:r w:rsidR="00E65F9C" w:rsidRPr="00E65F9C">
              <w:rPr>
                <w:rFonts w:ascii="Arial" w:hAnsi="Arial" w:cs="Arial"/>
                <w:sz w:val="24"/>
                <w:szCs w:val="24"/>
              </w:rPr>
              <w:t xml:space="preserve">rectified with a report and equality objectives going to the Quality and Outcomes Committee and thereafter the Board. It was noted that this was an area which the College was </w:t>
            </w:r>
            <w:r w:rsidRPr="00E65F9C">
              <w:rPr>
                <w:rFonts w:ascii="Arial" w:hAnsi="Arial" w:cs="Arial"/>
                <w:sz w:val="24"/>
                <w:szCs w:val="24"/>
              </w:rPr>
              <w:t xml:space="preserve">working on improving and </w:t>
            </w:r>
            <w:r w:rsidR="00E65F9C" w:rsidRPr="00E65F9C">
              <w:rPr>
                <w:rFonts w:ascii="Arial" w:hAnsi="Arial" w:cs="Arial"/>
                <w:sz w:val="24"/>
                <w:szCs w:val="24"/>
              </w:rPr>
              <w:t>was</w:t>
            </w:r>
            <w:r w:rsidRPr="00E65F9C">
              <w:rPr>
                <w:rFonts w:ascii="Arial" w:hAnsi="Arial" w:cs="Arial"/>
                <w:sz w:val="24"/>
                <w:szCs w:val="24"/>
              </w:rPr>
              <w:t xml:space="preserve"> an area of increased focus in the FE sector </w:t>
            </w:r>
            <w:r w:rsidR="00E65F9C" w:rsidRPr="00E65F9C">
              <w:rPr>
                <w:rFonts w:ascii="Arial" w:hAnsi="Arial" w:cs="Arial"/>
                <w:sz w:val="24"/>
                <w:szCs w:val="24"/>
              </w:rPr>
              <w:t xml:space="preserve">also </w:t>
            </w:r>
            <w:r w:rsidRPr="00E65F9C">
              <w:rPr>
                <w:rFonts w:ascii="Arial" w:hAnsi="Arial" w:cs="Arial"/>
                <w:sz w:val="24"/>
                <w:szCs w:val="24"/>
              </w:rPr>
              <w:t>with impending changes to the Code of Good Governance for English Colleges</w:t>
            </w:r>
            <w:r w:rsidR="00E65F9C">
              <w:rPr>
                <w:rFonts w:ascii="Arial" w:hAnsi="Arial" w:cs="Arial"/>
                <w:sz w:val="24"/>
                <w:szCs w:val="24"/>
              </w:rPr>
              <w:t>.</w:t>
            </w:r>
            <w:r w:rsidRPr="00E65F9C">
              <w:rPr>
                <w:rFonts w:ascii="Arial" w:hAnsi="Arial" w:cs="Arial"/>
                <w:sz w:val="24"/>
                <w:szCs w:val="24"/>
              </w:rPr>
              <w:t xml:space="preserve"> </w:t>
            </w:r>
          </w:p>
          <w:p w14:paraId="13100F79" w14:textId="73D8B83F" w:rsidR="00FD7B24" w:rsidRDefault="00E65F9C" w:rsidP="00E65F9C">
            <w:pPr>
              <w:spacing w:line="276" w:lineRule="auto"/>
              <w:jc w:val="both"/>
              <w:rPr>
                <w:rFonts w:ascii="Arial" w:eastAsia="Calibri" w:hAnsi="Arial" w:cs="Arial"/>
              </w:rPr>
            </w:pPr>
            <w:r>
              <w:rPr>
                <w:rFonts w:ascii="Arial" w:hAnsi="Arial" w:cs="Arial"/>
              </w:rPr>
              <w:t xml:space="preserve">The committee noted the report. </w:t>
            </w:r>
          </w:p>
          <w:p w14:paraId="335E3A27" w14:textId="670AA0B3" w:rsidR="00FD7B24" w:rsidRPr="00590FFA" w:rsidRDefault="00FD7B24" w:rsidP="00B47974">
            <w:pPr>
              <w:rPr>
                <w:rFonts w:ascii="Arial" w:eastAsia="Calibri" w:hAnsi="Arial" w:cs="Arial"/>
              </w:rPr>
            </w:pPr>
          </w:p>
        </w:tc>
      </w:tr>
      <w:tr w:rsidR="00B47974" w:rsidRPr="00590FFA" w14:paraId="7B7EA75E" w14:textId="77777777" w:rsidTr="00276453">
        <w:trPr>
          <w:cantSplit/>
          <w:jc w:val="center"/>
        </w:trPr>
        <w:tc>
          <w:tcPr>
            <w:tcW w:w="592" w:type="pct"/>
          </w:tcPr>
          <w:p w14:paraId="0C50BA84" w14:textId="4F5A15F5" w:rsidR="00B47974" w:rsidRPr="00421FE7" w:rsidRDefault="006F41A7" w:rsidP="006F41A7">
            <w:pPr>
              <w:ind w:left="447" w:hanging="141"/>
              <w:rPr>
                <w:rFonts w:ascii="Arial" w:eastAsia="Calibri" w:hAnsi="Arial" w:cs="Arial"/>
                <w:b/>
                <w:bCs/>
              </w:rPr>
            </w:pPr>
            <w:r>
              <w:rPr>
                <w:rFonts w:ascii="Arial" w:eastAsia="Calibri" w:hAnsi="Arial" w:cs="Arial"/>
                <w:b/>
                <w:bCs/>
              </w:rPr>
              <w:lastRenderedPageBreak/>
              <w:t>13</w:t>
            </w:r>
          </w:p>
        </w:tc>
        <w:tc>
          <w:tcPr>
            <w:tcW w:w="4408" w:type="pct"/>
            <w:tcMar>
              <w:left w:w="20" w:type="dxa"/>
            </w:tcMar>
          </w:tcPr>
          <w:p w14:paraId="5AA4C902" w14:textId="77777777" w:rsidR="00B47974" w:rsidRDefault="00B47974" w:rsidP="00B47974">
            <w:pPr>
              <w:rPr>
                <w:rFonts w:ascii="Arial" w:eastAsia="Calibri" w:hAnsi="Arial" w:cs="Arial"/>
                <w:b/>
                <w:bCs/>
              </w:rPr>
            </w:pPr>
            <w:r w:rsidRPr="00421FE7">
              <w:rPr>
                <w:rFonts w:ascii="Arial" w:eastAsia="Calibri" w:hAnsi="Arial" w:cs="Arial"/>
                <w:b/>
                <w:bCs/>
              </w:rPr>
              <w:t xml:space="preserve"> URGENT BUSINESS</w:t>
            </w:r>
          </w:p>
          <w:p w14:paraId="304B0935" w14:textId="77777777" w:rsidR="006D39AA" w:rsidRDefault="006D39AA" w:rsidP="00B47974">
            <w:pPr>
              <w:rPr>
                <w:rFonts w:ascii="Arial" w:eastAsia="Calibri" w:hAnsi="Arial" w:cs="Arial"/>
                <w:b/>
                <w:bCs/>
              </w:rPr>
            </w:pPr>
          </w:p>
          <w:p w14:paraId="00F88BF8" w14:textId="77777777" w:rsidR="00E65F9C" w:rsidRDefault="006D39AA" w:rsidP="00B47974">
            <w:pPr>
              <w:rPr>
                <w:rFonts w:ascii="Arial" w:eastAsia="Calibri" w:hAnsi="Arial" w:cs="Arial"/>
              </w:rPr>
            </w:pPr>
            <w:r w:rsidRPr="006D39AA">
              <w:rPr>
                <w:rFonts w:ascii="Arial" w:eastAsia="Calibri" w:hAnsi="Arial" w:cs="Arial"/>
              </w:rPr>
              <w:t xml:space="preserve">There was no urgent business. </w:t>
            </w:r>
          </w:p>
          <w:p w14:paraId="49FA6EFA" w14:textId="5C2134EF" w:rsidR="006D39AA" w:rsidRPr="006D39AA" w:rsidRDefault="006D39AA" w:rsidP="00B47974">
            <w:pPr>
              <w:rPr>
                <w:rFonts w:ascii="Arial" w:eastAsia="Calibri" w:hAnsi="Arial" w:cs="Arial"/>
              </w:rPr>
            </w:pPr>
            <w:r w:rsidRPr="006D39AA">
              <w:rPr>
                <w:rFonts w:ascii="Arial" w:eastAsia="Calibri" w:hAnsi="Arial" w:cs="Arial"/>
              </w:rPr>
              <w:t xml:space="preserve"> </w:t>
            </w:r>
          </w:p>
        </w:tc>
      </w:tr>
      <w:tr w:rsidR="00B47974" w:rsidRPr="00590FFA" w14:paraId="6231DE46" w14:textId="77777777" w:rsidTr="00276453">
        <w:trPr>
          <w:cantSplit/>
          <w:jc w:val="center"/>
        </w:trPr>
        <w:tc>
          <w:tcPr>
            <w:tcW w:w="592" w:type="pct"/>
          </w:tcPr>
          <w:p w14:paraId="55278C61" w14:textId="52065A6D" w:rsidR="00B47974" w:rsidRPr="00A57CDB" w:rsidRDefault="006F41A7" w:rsidP="006F41A7">
            <w:pPr>
              <w:ind w:left="447" w:hanging="141"/>
              <w:rPr>
                <w:rFonts w:ascii="Arial" w:eastAsia="Calibri" w:hAnsi="Arial" w:cs="Arial"/>
                <w:b/>
                <w:bCs/>
              </w:rPr>
            </w:pPr>
            <w:r>
              <w:rPr>
                <w:rFonts w:ascii="Arial" w:eastAsia="Calibri" w:hAnsi="Arial" w:cs="Arial"/>
                <w:b/>
                <w:bCs/>
              </w:rPr>
              <w:t>14</w:t>
            </w:r>
          </w:p>
        </w:tc>
        <w:tc>
          <w:tcPr>
            <w:tcW w:w="4408" w:type="pct"/>
            <w:tcMar>
              <w:left w:w="20" w:type="dxa"/>
            </w:tcMar>
          </w:tcPr>
          <w:p w14:paraId="5B3F2E49" w14:textId="77777777" w:rsidR="00B47974" w:rsidRDefault="00B47974" w:rsidP="00B47974">
            <w:pPr>
              <w:rPr>
                <w:rFonts w:ascii="Arial" w:eastAsia="Calibri" w:hAnsi="Arial" w:cs="Arial"/>
                <w:i/>
              </w:rPr>
            </w:pPr>
            <w:r w:rsidRPr="00A57CDB">
              <w:rPr>
                <w:rFonts w:ascii="Arial" w:eastAsia="Calibri" w:hAnsi="Arial" w:cs="Arial"/>
                <w:b/>
                <w:bCs/>
              </w:rPr>
              <w:t xml:space="preserve"> Date of next meeting</w:t>
            </w:r>
            <w:r w:rsidRPr="00A57CDB">
              <w:rPr>
                <w:rFonts w:ascii="Arial" w:eastAsia="Calibri" w:hAnsi="Arial" w:cs="Arial"/>
                <w:b/>
                <w:bCs/>
              </w:rPr>
              <w:br/>
            </w:r>
            <w:r w:rsidRPr="00E65F9C">
              <w:rPr>
                <w:rFonts w:ascii="Arial" w:eastAsia="Calibri" w:hAnsi="Arial" w:cs="Arial"/>
                <w:iCs/>
              </w:rPr>
              <w:t>9.00am 24</w:t>
            </w:r>
            <w:r w:rsidRPr="00E65F9C">
              <w:rPr>
                <w:rFonts w:ascii="Arial" w:eastAsia="Calibri" w:hAnsi="Arial" w:cs="Arial"/>
                <w:iCs/>
                <w:vertAlign w:val="superscript"/>
              </w:rPr>
              <w:t>th</w:t>
            </w:r>
            <w:r w:rsidRPr="00E65F9C">
              <w:rPr>
                <w:rFonts w:ascii="Arial" w:eastAsia="Calibri" w:hAnsi="Arial" w:cs="Arial"/>
                <w:iCs/>
              </w:rPr>
              <w:t xml:space="preserve"> June</w:t>
            </w:r>
            <w:r>
              <w:rPr>
                <w:rFonts w:ascii="Arial" w:eastAsia="Calibri" w:hAnsi="Arial" w:cs="Arial"/>
                <w:i/>
              </w:rPr>
              <w:t xml:space="preserve">  </w:t>
            </w:r>
          </w:p>
          <w:p w14:paraId="44E7C21A" w14:textId="5A1E6616" w:rsidR="00E65F9C" w:rsidRPr="00590FFA" w:rsidRDefault="00E65F9C" w:rsidP="00B47974">
            <w:pPr>
              <w:rPr>
                <w:rFonts w:ascii="Arial" w:eastAsia="Calibri" w:hAnsi="Arial" w:cs="Arial"/>
              </w:rPr>
            </w:pPr>
          </w:p>
        </w:tc>
      </w:tr>
      <w:tr w:rsidR="00A51773" w:rsidRPr="00590FFA" w14:paraId="5BCB4BEF" w14:textId="77777777" w:rsidTr="00E65F9C">
        <w:trPr>
          <w:cantSplit/>
          <w:jc w:val="center"/>
        </w:trPr>
        <w:tc>
          <w:tcPr>
            <w:tcW w:w="592" w:type="pct"/>
            <w:shd w:val="clear" w:color="auto" w:fill="BFBFBF" w:themeFill="background1" w:themeFillShade="BF"/>
          </w:tcPr>
          <w:p w14:paraId="7AE507A5" w14:textId="77777777" w:rsidR="00A51773" w:rsidRDefault="00A51773" w:rsidP="006F41A7">
            <w:pPr>
              <w:ind w:left="447" w:hanging="141"/>
              <w:rPr>
                <w:rFonts w:ascii="Arial" w:eastAsia="Calibri" w:hAnsi="Arial" w:cs="Arial"/>
                <w:b/>
                <w:bCs/>
              </w:rPr>
            </w:pPr>
          </w:p>
        </w:tc>
        <w:tc>
          <w:tcPr>
            <w:tcW w:w="4408" w:type="pct"/>
            <w:shd w:val="clear" w:color="auto" w:fill="BFBFBF" w:themeFill="background1" w:themeFillShade="BF"/>
            <w:tcMar>
              <w:left w:w="20" w:type="dxa"/>
            </w:tcMar>
          </w:tcPr>
          <w:p w14:paraId="3F6333E9" w14:textId="716879D7" w:rsidR="00A51773" w:rsidRPr="00A57CDB" w:rsidRDefault="00A51773" w:rsidP="00B47974">
            <w:pPr>
              <w:rPr>
                <w:rFonts w:ascii="Arial" w:eastAsia="Calibri" w:hAnsi="Arial" w:cs="Arial"/>
                <w:b/>
                <w:bCs/>
              </w:rPr>
            </w:pPr>
            <w:r>
              <w:rPr>
                <w:rFonts w:ascii="Arial" w:eastAsia="Calibri" w:hAnsi="Arial" w:cs="Arial"/>
                <w:b/>
                <w:bCs/>
              </w:rPr>
              <w:t>The meeting closed at 10.24</w:t>
            </w:r>
          </w:p>
        </w:tc>
      </w:tr>
    </w:tbl>
    <w:p w14:paraId="2BE9F501" w14:textId="77777777" w:rsidR="00590FFA" w:rsidRPr="00590FFA" w:rsidRDefault="00590FFA" w:rsidP="00F62BD9">
      <w:pPr>
        <w:pBdr>
          <w:bottom w:val="single" w:sz="16" w:space="0" w:color="auto"/>
        </w:pBdr>
        <w:rPr>
          <w:rFonts w:ascii="Arial" w:eastAsia="Calibri" w:hAnsi="Arial" w:cs="Arial"/>
        </w:rPr>
      </w:pPr>
    </w:p>
    <w:sectPr w:rsidR="00590FFA" w:rsidRPr="00590FFA">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6892" w14:textId="77777777" w:rsidR="008570A4" w:rsidRDefault="00590FFA">
      <w:r>
        <w:separator/>
      </w:r>
    </w:p>
  </w:endnote>
  <w:endnote w:type="continuationSeparator" w:id="0">
    <w:p w14:paraId="0FE6AEC9" w14:textId="77777777" w:rsidR="008570A4" w:rsidRDefault="0059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6069" w14:textId="77777777" w:rsidR="000E6897" w:rsidRDefault="000E6897"/>
  <w:p w14:paraId="310C9DE2" w14:textId="77777777" w:rsidR="000E6897" w:rsidRDefault="00590FFA">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Pr>
        <w:rFonts w:ascii="Calibri" w:eastAsia="Calibri" w:hAnsi="Calibri" w:cs="Calibri"/>
        <w:i/>
        <w:noProof/>
        <w:sz w:val="20"/>
      </w:rPr>
      <w:t>2</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Pr>
        <w:rFonts w:ascii="Calibri" w:eastAsia="Calibri" w:hAnsi="Calibri" w:cs="Calibri"/>
        <w:i/>
        <w:noProof/>
        <w:sz w:val="20"/>
      </w:rPr>
      <w:t>2</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EE72" w14:textId="77777777" w:rsidR="000E6897" w:rsidRDefault="000E6897"/>
  <w:p w14:paraId="69AC7270" w14:textId="77777777" w:rsidR="000E6897" w:rsidRDefault="00590FFA">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Pr>
        <w:rFonts w:ascii="Calibri" w:eastAsia="Calibri" w:hAnsi="Calibri" w:cs="Calibri"/>
        <w:i/>
        <w:noProof/>
        <w:sz w:val="20"/>
      </w:rPr>
      <w:t>2</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DB72D" w14:textId="77777777" w:rsidR="008570A4" w:rsidRDefault="00590FFA">
      <w:r>
        <w:separator/>
      </w:r>
    </w:p>
  </w:footnote>
  <w:footnote w:type="continuationSeparator" w:id="0">
    <w:p w14:paraId="48C3232F" w14:textId="77777777" w:rsidR="008570A4" w:rsidRDefault="0059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803"/>
    <w:multiLevelType w:val="hybridMultilevel"/>
    <w:tmpl w:val="4EDA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1997"/>
    <w:multiLevelType w:val="hybridMultilevel"/>
    <w:tmpl w:val="5CCEE44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2" w15:restartNumberingAfterBreak="0">
    <w:nsid w:val="09FC2C05"/>
    <w:multiLevelType w:val="hybridMultilevel"/>
    <w:tmpl w:val="185E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1A58"/>
    <w:multiLevelType w:val="hybridMultilevel"/>
    <w:tmpl w:val="C6A2B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031E"/>
    <w:multiLevelType w:val="hybridMultilevel"/>
    <w:tmpl w:val="4C72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E08D6"/>
    <w:multiLevelType w:val="hybridMultilevel"/>
    <w:tmpl w:val="13807F72"/>
    <w:lvl w:ilvl="0" w:tplc="ABD48F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0645E"/>
    <w:multiLevelType w:val="hybridMultilevel"/>
    <w:tmpl w:val="8800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A6D97"/>
    <w:multiLevelType w:val="hybridMultilevel"/>
    <w:tmpl w:val="1BD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24387"/>
    <w:multiLevelType w:val="hybridMultilevel"/>
    <w:tmpl w:val="C05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85CBF"/>
    <w:multiLevelType w:val="hybridMultilevel"/>
    <w:tmpl w:val="ED34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1"/>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24E"/>
    <w:rsid w:val="000456B8"/>
    <w:rsid w:val="00050FDD"/>
    <w:rsid w:val="00080EDE"/>
    <w:rsid w:val="000A7706"/>
    <w:rsid w:val="000B4A19"/>
    <w:rsid w:val="000C2CAE"/>
    <w:rsid w:val="000D61AD"/>
    <w:rsid w:val="000E5C8A"/>
    <w:rsid w:val="000E6897"/>
    <w:rsid w:val="00134C6F"/>
    <w:rsid w:val="00194AE5"/>
    <w:rsid w:val="00197911"/>
    <w:rsid w:val="001A3A8A"/>
    <w:rsid w:val="001C0D10"/>
    <w:rsid w:val="001F781D"/>
    <w:rsid w:val="0024000B"/>
    <w:rsid w:val="002512AE"/>
    <w:rsid w:val="00254016"/>
    <w:rsid w:val="002751A1"/>
    <w:rsid w:val="00276453"/>
    <w:rsid w:val="002828D7"/>
    <w:rsid w:val="002F17D0"/>
    <w:rsid w:val="003033EE"/>
    <w:rsid w:val="00337546"/>
    <w:rsid w:val="00373F96"/>
    <w:rsid w:val="004037D8"/>
    <w:rsid w:val="00406EE3"/>
    <w:rsid w:val="00421FE7"/>
    <w:rsid w:val="00437769"/>
    <w:rsid w:val="004468B0"/>
    <w:rsid w:val="00450041"/>
    <w:rsid w:val="00463557"/>
    <w:rsid w:val="004C3A81"/>
    <w:rsid w:val="004E18D0"/>
    <w:rsid w:val="00526C52"/>
    <w:rsid w:val="00590FFA"/>
    <w:rsid w:val="00597BDF"/>
    <w:rsid w:val="005B7646"/>
    <w:rsid w:val="00636C94"/>
    <w:rsid w:val="006424AD"/>
    <w:rsid w:val="006431FE"/>
    <w:rsid w:val="00667BBC"/>
    <w:rsid w:val="00676187"/>
    <w:rsid w:val="0068165F"/>
    <w:rsid w:val="00697DC0"/>
    <w:rsid w:val="006C0A7D"/>
    <w:rsid w:val="006D39AA"/>
    <w:rsid w:val="006F1C08"/>
    <w:rsid w:val="006F41A7"/>
    <w:rsid w:val="00701FC7"/>
    <w:rsid w:val="00705363"/>
    <w:rsid w:val="00724928"/>
    <w:rsid w:val="007A6673"/>
    <w:rsid w:val="007D4CFA"/>
    <w:rsid w:val="00810578"/>
    <w:rsid w:val="00831A84"/>
    <w:rsid w:val="00837DE0"/>
    <w:rsid w:val="008570A4"/>
    <w:rsid w:val="00861B2B"/>
    <w:rsid w:val="00893A06"/>
    <w:rsid w:val="00973482"/>
    <w:rsid w:val="00974D9F"/>
    <w:rsid w:val="00985038"/>
    <w:rsid w:val="00991050"/>
    <w:rsid w:val="00A104A8"/>
    <w:rsid w:val="00A51773"/>
    <w:rsid w:val="00A57CDB"/>
    <w:rsid w:val="00A74799"/>
    <w:rsid w:val="00A77B3E"/>
    <w:rsid w:val="00A95330"/>
    <w:rsid w:val="00A97CE1"/>
    <w:rsid w:val="00AD2AF7"/>
    <w:rsid w:val="00B236EC"/>
    <w:rsid w:val="00B24A38"/>
    <w:rsid w:val="00B44F1A"/>
    <w:rsid w:val="00B47974"/>
    <w:rsid w:val="00B60ECE"/>
    <w:rsid w:val="00B62ACD"/>
    <w:rsid w:val="00B64070"/>
    <w:rsid w:val="00BD415E"/>
    <w:rsid w:val="00C14DB5"/>
    <w:rsid w:val="00CA2A55"/>
    <w:rsid w:val="00D34B8A"/>
    <w:rsid w:val="00D833F3"/>
    <w:rsid w:val="00DA43D2"/>
    <w:rsid w:val="00DE713F"/>
    <w:rsid w:val="00E560C4"/>
    <w:rsid w:val="00E65F9C"/>
    <w:rsid w:val="00E7411C"/>
    <w:rsid w:val="00E869EF"/>
    <w:rsid w:val="00E92A13"/>
    <w:rsid w:val="00EC6F01"/>
    <w:rsid w:val="00ED4EF6"/>
    <w:rsid w:val="00EF7781"/>
    <w:rsid w:val="00F11F07"/>
    <w:rsid w:val="00F25512"/>
    <w:rsid w:val="00F62BD9"/>
    <w:rsid w:val="00F6796A"/>
    <w:rsid w:val="00FC1FE6"/>
    <w:rsid w:val="00FC3702"/>
    <w:rsid w:val="00FD7B24"/>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430B5"/>
  <w15:docId w15:val="{833E1226-67B7-4CF6-8D9C-924BCA7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80EDE"/>
    <w:pPr>
      <w:keepNext/>
      <w:outlineLvl w:val="1"/>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10"/>
    <w:pPr>
      <w:spacing w:after="160" w:line="25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semiHidden/>
    <w:unhideWhenUsed/>
    <w:rsid w:val="00973482"/>
    <w:rPr>
      <w:rFonts w:ascii="Segoe UI" w:hAnsi="Segoe UI" w:cs="Segoe UI"/>
      <w:sz w:val="18"/>
      <w:szCs w:val="18"/>
    </w:rPr>
  </w:style>
  <w:style w:type="character" w:customStyle="1" w:styleId="BalloonTextChar">
    <w:name w:val="Balloon Text Char"/>
    <w:basedOn w:val="DefaultParagraphFont"/>
    <w:link w:val="BalloonText"/>
    <w:semiHidden/>
    <w:rsid w:val="00973482"/>
    <w:rPr>
      <w:rFonts w:ascii="Segoe UI" w:hAnsi="Segoe UI" w:cs="Segoe UI"/>
      <w:sz w:val="18"/>
      <w:szCs w:val="18"/>
    </w:rPr>
  </w:style>
  <w:style w:type="table" w:styleId="TableGrid">
    <w:name w:val="Table Grid"/>
    <w:basedOn w:val="TableNormal"/>
    <w:uiPriority w:val="39"/>
    <w:rsid w:val="00D833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1F0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1F0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11F07"/>
    <w:rPr>
      <w:vertAlign w:val="superscript"/>
    </w:rPr>
  </w:style>
  <w:style w:type="character" w:styleId="Hyperlink">
    <w:name w:val="Hyperlink"/>
    <w:basedOn w:val="DefaultParagraphFont"/>
    <w:uiPriority w:val="99"/>
    <w:semiHidden/>
    <w:unhideWhenUsed/>
    <w:rsid w:val="00F11F07"/>
    <w:rPr>
      <w:color w:val="0000FF"/>
      <w:u w:val="single"/>
    </w:rPr>
  </w:style>
  <w:style w:type="paragraph" w:styleId="BodyText2">
    <w:name w:val="Body Text 2"/>
    <w:basedOn w:val="Normal"/>
    <w:link w:val="BodyText2Char"/>
    <w:rsid w:val="00F11F07"/>
    <w:rPr>
      <w:rFonts w:ascii="Arial" w:hAnsi="Arial" w:cs="Arial"/>
      <w:b/>
      <w:bCs/>
      <w:sz w:val="20"/>
      <w:lang w:val="en-GB"/>
    </w:rPr>
  </w:style>
  <w:style w:type="character" w:customStyle="1" w:styleId="BodyText2Char">
    <w:name w:val="Body Text 2 Char"/>
    <w:basedOn w:val="DefaultParagraphFont"/>
    <w:link w:val="BodyText2"/>
    <w:rsid w:val="00F11F07"/>
    <w:rPr>
      <w:rFonts w:ascii="Arial" w:hAnsi="Arial" w:cs="Arial"/>
      <w:b/>
      <w:bCs/>
      <w:szCs w:val="24"/>
      <w:lang w:val="en-GB"/>
    </w:rPr>
  </w:style>
  <w:style w:type="character" w:customStyle="1" w:styleId="Heading2Char">
    <w:name w:val="Heading 2 Char"/>
    <w:basedOn w:val="DefaultParagraphFont"/>
    <w:link w:val="Heading2"/>
    <w:rsid w:val="00080EDE"/>
    <w:rPr>
      <w:rFonts w:ascii="Arial"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1770</Words>
  <Characters>9341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cp:lastPrinted>2020-09-09T14:04:00Z</cp:lastPrinted>
  <dcterms:created xsi:type="dcterms:W3CDTF">2021-07-08T10:12:00Z</dcterms:created>
  <dcterms:modified xsi:type="dcterms:W3CDTF">2021-07-08T10:12:00Z</dcterms:modified>
</cp:coreProperties>
</file>